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090"/>
      </w:tblGrid>
      <w:tr w:rsidR="008074D7">
        <w:tc>
          <w:tcPr>
            <w:tcW w:w="9090" w:type="dxa"/>
          </w:tcPr>
          <w:p w:rsidR="008074D7" w:rsidRDefault="00E033FB" w:rsidP="000905F7">
            <w:pPr>
              <w:jc w:val="center"/>
            </w:pPr>
            <w: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s1026" type="#_x0000_t164" style="position:absolute;left:0;text-align:left;margin-left:126pt;margin-top:14.4pt;width:210pt;height:45pt;z-index:1" o:allowincell="f" adj=",5400" fillcolor="#030" stroked="f">
                  <v:shadow on="t" color="silver"/>
                  <v:textpath style="font-family:&quot;Impact&quot;;v-text-kern:t" trim="t" fitpath="t" xscale="f" string="&quot;АКФ &quot;ЭППАС&quot;"/>
                </v:shape>
              </w:pict>
            </w:r>
            <w:r w:rsidR="008074D7">
              <w:t>ОБЩЕСТВО С ОГРАНИЧЕННОЙ ОТВЕТСТВЕННОСТЬЮ</w:t>
            </w:r>
          </w:p>
          <w:p w:rsidR="008074D7" w:rsidRDefault="008074D7" w:rsidP="000905F7">
            <w:pPr>
              <w:jc w:val="center"/>
            </w:pPr>
          </w:p>
          <w:p w:rsidR="008074D7" w:rsidRDefault="008074D7" w:rsidP="000905F7">
            <w:pPr>
              <w:jc w:val="center"/>
            </w:pPr>
          </w:p>
          <w:p w:rsidR="008074D7" w:rsidRDefault="008074D7" w:rsidP="000905F7">
            <w:pPr>
              <w:jc w:val="center"/>
            </w:pPr>
          </w:p>
          <w:p w:rsidR="008074D7" w:rsidRDefault="008074D7" w:rsidP="000905F7">
            <w:pPr>
              <w:jc w:val="center"/>
            </w:pPr>
          </w:p>
          <w:p w:rsidR="008074D7" w:rsidRDefault="008074D7" w:rsidP="000905F7">
            <w:pPr>
              <w:spacing w:before="60"/>
              <w:jc w:val="center"/>
            </w:pPr>
            <w:r>
              <w:t>АУДИТОРСКО-КОНСУЛЬТАЦИОННАЯ ФИРМА</w:t>
            </w:r>
          </w:p>
          <w:p w:rsidR="008074D7" w:rsidRDefault="008074D7" w:rsidP="000905F7">
            <w:pPr>
              <w:jc w:val="center"/>
            </w:pPr>
          </w:p>
        </w:tc>
      </w:tr>
    </w:tbl>
    <w:p w:rsidR="008074D7" w:rsidRDefault="008074D7" w:rsidP="008074D7">
      <w:pPr>
        <w:pStyle w:val="a5"/>
        <w:spacing w:before="3200"/>
      </w:pPr>
      <w:r>
        <w:t>Аудиторское заключение</w:t>
      </w:r>
    </w:p>
    <w:p w:rsidR="00A66600" w:rsidRDefault="00A66600" w:rsidP="00A666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по отчетности в отношении имущества, составляющего </w:t>
      </w:r>
    </w:p>
    <w:p w:rsidR="002F561D" w:rsidRDefault="002F561D" w:rsidP="002F561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Открытый паевой инвестиционный фонд </w:t>
      </w:r>
    </w:p>
    <w:p w:rsidR="002F561D" w:rsidRDefault="002F561D" w:rsidP="002F561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«АЛЛТЕК –</w:t>
      </w:r>
      <w:r w:rsidRPr="00F61D3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ИНДЕКС ММВБ»,</w:t>
      </w:r>
    </w:p>
    <w:p w:rsidR="00A66600" w:rsidRDefault="00A66600" w:rsidP="00A666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 операций с этим имуществом</w:t>
      </w:r>
    </w:p>
    <w:p w:rsidR="00A66600" w:rsidRDefault="00A66600" w:rsidP="00A666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под управлением</w:t>
      </w:r>
    </w:p>
    <w:p w:rsidR="00A66600" w:rsidRDefault="00A66600" w:rsidP="00A666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Общества с ограниченной ответственностью</w:t>
      </w:r>
    </w:p>
    <w:p w:rsidR="00A66600" w:rsidRDefault="00A66600" w:rsidP="00A666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«Управляющая компания инвестиционными фондами «АЛЛТЕК»</w:t>
      </w:r>
    </w:p>
    <w:p w:rsidR="00A66600" w:rsidRPr="00821856" w:rsidRDefault="00A66600" w:rsidP="00A666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за 201</w:t>
      </w:r>
      <w:r w:rsidR="00A066B2">
        <w:rPr>
          <w:rFonts w:ascii="Arial" w:hAnsi="Arial"/>
          <w:b/>
          <w:sz w:val="32"/>
        </w:rPr>
        <w:t>1</w:t>
      </w:r>
      <w:r>
        <w:rPr>
          <w:rFonts w:ascii="Arial" w:hAnsi="Arial"/>
          <w:b/>
          <w:sz w:val="32"/>
        </w:rPr>
        <w:t>год</w:t>
      </w:r>
    </w:p>
    <w:p w:rsidR="00A66600" w:rsidRPr="00821856" w:rsidRDefault="00A66600" w:rsidP="00A66600">
      <w:pPr>
        <w:jc w:val="center"/>
        <w:rPr>
          <w:rFonts w:ascii="Arial" w:hAnsi="Arial"/>
          <w:b/>
          <w:sz w:val="32"/>
        </w:rPr>
      </w:pPr>
    </w:p>
    <w:p w:rsidR="00A66600" w:rsidRPr="00821856" w:rsidRDefault="00A66600" w:rsidP="00A66600">
      <w:pPr>
        <w:jc w:val="center"/>
        <w:rPr>
          <w:rFonts w:ascii="Arial" w:hAnsi="Arial"/>
          <w:b/>
          <w:sz w:val="32"/>
        </w:rPr>
      </w:pPr>
    </w:p>
    <w:p w:rsidR="00A66600" w:rsidRDefault="00A66600" w:rsidP="00A666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Владельцам инвестиционных паев Фонда </w:t>
      </w:r>
    </w:p>
    <w:p w:rsidR="00DB7EE3" w:rsidRPr="00A66600" w:rsidRDefault="00DB7EE3" w:rsidP="008A1065">
      <w:pPr>
        <w:spacing w:before="20" w:after="20" w:line="264" w:lineRule="auto"/>
        <w:ind w:firstLine="720"/>
        <w:jc w:val="both"/>
        <w:rPr>
          <w:rFonts w:ascii="Arial" w:hAnsi="Arial"/>
          <w:b/>
          <w:caps/>
          <w:sz w:val="36"/>
        </w:rPr>
      </w:pPr>
    </w:p>
    <w:p w:rsidR="00DB7EE3" w:rsidRPr="00A66600" w:rsidRDefault="00DB7EE3" w:rsidP="008A1065">
      <w:pPr>
        <w:pStyle w:val="a5"/>
        <w:spacing w:before="240" w:after="60"/>
        <w:rPr>
          <w:sz w:val="36"/>
          <w:szCs w:val="36"/>
        </w:rPr>
      </w:pPr>
    </w:p>
    <w:p w:rsidR="00DB7EE3" w:rsidRPr="00A66600" w:rsidRDefault="00DB7EE3" w:rsidP="008A1065">
      <w:pPr>
        <w:pStyle w:val="a5"/>
        <w:spacing w:before="240" w:after="60"/>
        <w:rPr>
          <w:sz w:val="36"/>
          <w:szCs w:val="36"/>
        </w:rPr>
      </w:pPr>
    </w:p>
    <w:p w:rsidR="00DB7EE3" w:rsidRPr="00A66600" w:rsidRDefault="00DB7EE3" w:rsidP="008A1065">
      <w:pPr>
        <w:pStyle w:val="a5"/>
        <w:spacing w:before="240" w:after="60"/>
        <w:rPr>
          <w:sz w:val="36"/>
          <w:szCs w:val="36"/>
        </w:rPr>
      </w:pPr>
    </w:p>
    <w:p w:rsidR="000B00A8" w:rsidRDefault="000B00A8" w:rsidP="008A1065">
      <w:pPr>
        <w:pStyle w:val="a5"/>
        <w:spacing w:before="240" w:after="60"/>
        <w:rPr>
          <w:sz w:val="24"/>
          <w:szCs w:val="24"/>
        </w:rPr>
      </w:pPr>
    </w:p>
    <w:p w:rsidR="000B00A8" w:rsidRDefault="000B00A8" w:rsidP="008A1065">
      <w:pPr>
        <w:pStyle w:val="a5"/>
        <w:spacing w:before="240" w:after="60"/>
        <w:rPr>
          <w:sz w:val="24"/>
          <w:szCs w:val="24"/>
        </w:rPr>
      </w:pPr>
    </w:p>
    <w:p w:rsidR="00DB7EE3" w:rsidRPr="000B00A8" w:rsidRDefault="000B00A8" w:rsidP="008A1065">
      <w:pPr>
        <w:pStyle w:val="a5"/>
        <w:spacing w:before="240" w:after="60"/>
        <w:rPr>
          <w:sz w:val="24"/>
          <w:szCs w:val="24"/>
        </w:rPr>
      </w:pPr>
      <w:r w:rsidRPr="000B00A8">
        <w:rPr>
          <w:sz w:val="24"/>
          <w:szCs w:val="24"/>
        </w:rPr>
        <w:t>Москва 201</w:t>
      </w:r>
      <w:r w:rsidR="00A066B2">
        <w:rPr>
          <w:sz w:val="24"/>
          <w:szCs w:val="24"/>
        </w:rPr>
        <w:t>2</w:t>
      </w:r>
    </w:p>
    <w:p w:rsidR="000B00A8" w:rsidRPr="00A66600" w:rsidRDefault="000B00A8" w:rsidP="008A1065">
      <w:pPr>
        <w:pStyle w:val="a5"/>
        <w:spacing w:before="240" w:after="60"/>
        <w:rPr>
          <w:sz w:val="36"/>
          <w:szCs w:val="36"/>
        </w:rPr>
      </w:pPr>
    </w:p>
    <w:p w:rsidR="002F561D" w:rsidRDefault="00D82F89" w:rsidP="002F561D">
      <w:pPr>
        <w:pStyle w:val="1"/>
        <w:spacing w:before="360" w:after="180"/>
        <w:ind w:left="3238" w:hanging="3238"/>
        <w:jc w:val="both"/>
        <w:rPr>
          <w:rFonts w:ascii="Arial" w:hAnsi="Arial"/>
          <w:sz w:val="32"/>
        </w:rPr>
      </w:pPr>
      <w:r w:rsidRPr="00A925F7">
        <w:rPr>
          <w:rFonts w:ascii="Arial" w:hAnsi="Arial"/>
          <w:sz w:val="32"/>
        </w:rPr>
        <w:t>Аудируемое лицо</w:t>
      </w:r>
      <w:r w:rsidR="00A66600" w:rsidRPr="00A925F7">
        <w:rPr>
          <w:rFonts w:ascii="Arial" w:hAnsi="Arial"/>
          <w:sz w:val="32"/>
        </w:rPr>
        <w:t>:</w:t>
      </w:r>
      <w:r w:rsidR="00A66600" w:rsidRPr="00A66600">
        <w:rPr>
          <w:rFonts w:ascii="Arial" w:hAnsi="Arial"/>
          <w:b w:val="0"/>
          <w:sz w:val="32"/>
        </w:rPr>
        <w:t xml:space="preserve"> </w:t>
      </w:r>
      <w:r w:rsidR="002F561D">
        <w:rPr>
          <w:rFonts w:ascii="Arial" w:hAnsi="Arial"/>
          <w:sz w:val="24"/>
        </w:rPr>
        <w:t>Общество с ограниченной ответственностью Управляющая компания инвестиционными фондами «АЛЛТЕК», действующее в качестве доверительного управляющего Открытым индексным паевым инвестиционным фондом «АЛЛТЕК – ИНДЕКС ММВБ» на основании Правил доверительного управления Открытым индексным паевым инвестиционным фондом «АЛЛТЕК – ИНДЕКС ММВБ», зарегистрированных Федеральной комиссией по финансовым рынкам «09» ноября 2006 года (регистрационный № 0662-94119196).</w:t>
      </w:r>
    </w:p>
    <w:p w:rsidR="00A66600" w:rsidRDefault="00A66600" w:rsidP="00A66600">
      <w:pPr>
        <w:pStyle w:val="1"/>
        <w:spacing w:before="360" w:after="180"/>
        <w:ind w:left="3238" w:hanging="3238"/>
        <w:jc w:val="both"/>
        <w:rPr>
          <w:rFonts w:ascii="Arial" w:hAnsi="Arial"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4320"/>
        <w:gridCol w:w="2520"/>
      </w:tblGrid>
      <w:tr w:rsidR="00A66600" w:rsidTr="00560340">
        <w:tc>
          <w:tcPr>
            <w:tcW w:w="2610" w:type="dxa"/>
          </w:tcPr>
          <w:p w:rsidR="00A66600" w:rsidRDefault="00A66600" w:rsidP="005603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 нахождения:</w:t>
            </w:r>
          </w:p>
        </w:tc>
        <w:tc>
          <w:tcPr>
            <w:tcW w:w="4320" w:type="dxa"/>
          </w:tcPr>
          <w:p w:rsidR="00A66600" w:rsidRDefault="00A66600" w:rsidP="00560340">
            <w:pPr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21108, г"/>
              </w:smartTagPr>
              <w:r>
                <w:rPr>
                  <w:rFonts w:ascii="Arial" w:hAnsi="Arial"/>
                </w:rPr>
                <w:t>121108, г</w:t>
              </w:r>
            </w:smartTag>
            <w:r>
              <w:rPr>
                <w:rFonts w:ascii="Arial" w:hAnsi="Arial"/>
              </w:rPr>
              <w:t xml:space="preserve">. Москва, </w:t>
            </w:r>
            <w:r>
              <w:rPr>
                <w:rFonts w:ascii="Arial" w:hAnsi="Arial"/>
              </w:rPr>
              <w:br/>
              <w:t>ул. Минская, д.11, офис 117/1</w:t>
            </w:r>
          </w:p>
        </w:tc>
        <w:tc>
          <w:tcPr>
            <w:tcW w:w="2520" w:type="dxa"/>
          </w:tcPr>
          <w:p w:rsidR="00A66600" w:rsidRDefault="00A66600" w:rsidP="00560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тел. (495) 786-67-50</w:t>
            </w:r>
          </w:p>
          <w:p w:rsidR="00A66600" w:rsidRDefault="00A66600" w:rsidP="00560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A66600" w:rsidRDefault="00A66600" w:rsidP="00A66600">
      <w:pPr>
        <w:pStyle w:val="a6"/>
        <w:spacing w:before="180" w:after="60" w:line="288" w:lineRule="auto"/>
      </w:pPr>
      <w:r>
        <w:t>Свидетельство о государственной регистрации юридического лица от «27» февраля 2006 года за основным государственным регистрационным № 1067746319695 выдано Межрайонной инспекцией Федеральной налоговой службы № 46 по г. Москве.</w:t>
      </w:r>
    </w:p>
    <w:p w:rsidR="00A66600" w:rsidRDefault="00A66600" w:rsidP="00A66600">
      <w:pPr>
        <w:pStyle w:val="a6"/>
        <w:spacing w:before="180" w:after="60" w:line="288" w:lineRule="auto"/>
      </w:pPr>
      <w: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 </w:t>
      </w:r>
      <w:r w:rsidR="00A066B2" w:rsidRPr="00B02B1F">
        <w:rPr>
          <w:rFonts w:cs="Arial"/>
          <w:szCs w:val="24"/>
        </w:rPr>
        <w:t xml:space="preserve">№ </w:t>
      </w:r>
      <w:r w:rsidR="00A066B2">
        <w:rPr>
          <w:rFonts w:cs="Arial"/>
        </w:rPr>
        <w:t xml:space="preserve">21-000-1-00812, выдана 19.05.2011 </w:t>
      </w:r>
      <w:r>
        <w:t>года выдана Федеральной службой по финансовым рынкам.</w:t>
      </w:r>
    </w:p>
    <w:p w:rsidR="008074D7" w:rsidRPr="00C03062" w:rsidRDefault="008074D7" w:rsidP="00C03062">
      <w:pPr>
        <w:spacing w:before="240" w:after="120"/>
        <w:rPr>
          <w:rFonts w:ascii="Arial" w:hAnsi="Arial"/>
          <w:b/>
          <w:sz w:val="32"/>
        </w:rPr>
      </w:pPr>
      <w:r w:rsidRPr="00C03062">
        <w:rPr>
          <w:rFonts w:ascii="Arial" w:hAnsi="Arial"/>
          <w:b/>
          <w:sz w:val="32"/>
        </w:rPr>
        <w:t>Аудитор: Общество с ограниченной ответственностью «АКФ «ЭППАС»</w:t>
      </w:r>
    </w:p>
    <w:p w:rsidR="00F7263A" w:rsidRPr="008A1065" w:rsidRDefault="007E3959" w:rsidP="008A1065">
      <w:pPr>
        <w:pStyle w:val="a6"/>
        <w:spacing w:before="20" w:after="20" w:line="264" w:lineRule="auto"/>
        <w:rPr>
          <w:color w:val="000000"/>
        </w:rPr>
      </w:pPr>
      <w:r>
        <w:rPr>
          <w:color w:val="000000"/>
        </w:rPr>
        <w:t>Основной</w:t>
      </w:r>
      <w:r w:rsidRPr="008A1065">
        <w:rPr>
          <w:color w:val="000000"/>
        </w:rPr>
        <w:t xml:space="preserve"> </w:t>
      </w:r>
      <w:r>
        <w:rPr>
          <w:color w:val="000000"/>
        </w:rPr>
        <w:t>государственный регистрационный номер</w:t>
      </w:r>
      <w:r w:rsidRPr="008A1065">
        <w:rPr>
          <w:color w:val="000000"/>
        </w:rPr>
        <w:t xml:space="preserve"> № 1027739110959 </w:t>
      </w:r>
      <w:r w:rsidR="00F7263A" w:rsidRPr="008A1065">
        <w:rPr>
          <w:color w:val="000000"/>
        </w:rPr>
        <w:t xml:space="preserve">Свидетельство о внесении </w:t>
      </w:r>
      <w:r>
        <w:rPr>
          <w:color w:val="000000"/>
        </w:rPr>
        <w:t xml:space="preserve">записи </w:t>
      </w:r>
      <w:r w:rsidR="00F7263A" w:rsidRPr="008A1065">
        <w:rPr>
          <w:color w:val="000000"/>
        </w:rPr>
        <w:t>в Единый государственный реестр юридических лиц Общества с ограниченной ответственностью «АКФ «ЭППАС» выдано МИМНС России № 39 по г. Москве «26» августа 2002 г.</w:t>
      </w:r>
    </w:p>
    <w:tbl>
      <w:tblPr>
        <w:tblW w:w="9600" w:type="dxa"/>
        <w:tblInd w:w="108" w:type="dxa"/>
        <w:tblLayout w:type="fixed"/>
        <w:tblLook w:val="0000"/>
      </w:tblPr>
      <w:tblGrid>
        <w:gridCol w:w="2660"/>
        <w:gridCol w:w="4180"/>
        <w:gridCol w:w="2760"/>
      </w:tblGrid>
      <w:tr w:rsidR="008074D7">
        <w:tc>
          <w:tcPr>
            <w:tcW w:w="2660" w:type="dxa"/>
          </w:tcPr>
          <w:p w:rsidR="008074D7" w:rsidRDefault="008074D7" w:rsidP="000905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Место нахождения:</w:t>
            </w:r>
          </w:p>
        </w:tc>
        <w:tc>
          <w:tcPr>
            <w:tcW w:w="4180" w:type="dxa"/>
          </w:tcPr>
          <w:p w:rsidR="008074D7" w:rsidRPr="002401F8" w:rsidRDefault="008074D7" w:rsidP="000905F7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 w:rsidRPr="002401F8">
                <w:rPr>
                  <w:rFonts w:ascii="Arial" w:hAnsi="Arial"/>
                  <w:color w:val="000000"/>
                  <w:sz w:val="24"/>
                </w:rPr>
                <w:t>107076, г</w:t>
              </w:r>
            </w:smartTag>
            <w:r w:rsidRPr="002401F8">
              <w:rPr>
                <w:rFonts w:ascii="Arial" w:hAnsi="Arial"/>
                <w:color w:val="000000"/>
                <w:sz w:val="24"/>
              </w:rPr>
              <w:t>. Москва</w:t>
            </w:r>
          </w:p>
          <w:p w:rsidR="008074D7" w:rsidRDefault="008074D7" w:rsidP="000905F7">
            <w:pPr>
              <w:rPr>
                <w:rFonts w:ascii="Arial" w:hAnsi="Arial"/>
                <w:sz w:val="24"/>
              </w:rPr>
            </w:pPr>
            <w:r w:rsidRPr="002401F8">
              <w:rPr>
                <w:rFonts w:ascii="Arial" w:hAnsi="Arial"/>
                <w:color w:val="000000"/>
                <w:sz w:val="24"/>
              </w:rPr>
              <w:t>ул. Электрозаводская, д.33, строение 4</w:t>
            </w:r>
          </w:p>
        </w:tc>
        <w:tc>
          <w:tcPr>
            <w:tcW w:w="2760" w:type="dxa"/>
          </w:tcPr>
          <w:p w:rsidR="008074D7" w:rsidRDefault="008074D7" w:rsidP="000905F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тел. (495) 937-13-44</w:t>
            </w:r>
          </w:p>
        </w:tc>
      </w:tr>
    </w:tbl>
    <w:p w:rsidR="006C7B79" w:rsidRPr="00D35BEF" w:rsidRDefault="006C7B79" w:rsidP="008A1065">
      <w:pPr>
        <w:pStyle w:val="a6"/>
        <w:spacing w:before="20" w:after="20" w:line="264" w:lineRule="auto"/>
        <w:rPr>
          <w:color w:val="000000"/>
        </w:rPr>
      </w:pPr>
      <w:r w:rsidRPr="00D35BEF">
        <w:rPr>
          <w:color w:val="000000"/>
        </w:rPr>
        <w:t>О</w:t>
      </w:r>
      <w:r>
        <w:rPr>
          <w:color w:val="000000"/>
        </w:rPr>
        <w:t>бщество с ограниченной ответственностью</w:t>
      </w:r>
      <w:r w:rsidRPr="00D35BEF">
        <w:rPr>
          <w:color w:val="000000"/>
        </w:rPr>
        <w:t xml:space="preserve"> «АКФ «ЭППАС» является членом Некоммерческого партнерства «Российская Коллегия аудиторов», включенного в Государственный реестр саморегулируемых организаций аудиторов на основании приказа Минфина России от 22.12.2009 № 675.</w:t>
      </w:r>
    </w:p>
    <w:p w:rsidR="008074D7" w:rsidRPr="00D35BEF" w:rsidRDefault="008074D7" w:rsidP="008A1065">
      <w:pPr>
        <w:pStyle w:val="a6"/>
        <w:spacing w:before="20" w:after="20" w:line="264" w:lineRule="auto"/>
        <w:rPr>
          <w:color w:val="000000"/>
        </w:rPr>
      </w:pPr>
      <w:bookmarkStart w:id="0" w:name="OLE_LINK1"/>
      <w:bookmarkStart w:id="1" w:name="OLE_LINK2"/>
      <w:r w:rsidRPr="00D35BEF">
        <w:rPr>
          <w:color w:val="000000"/>
        </w:rPr>
        <w:t>О</w:t>
      </w:r>
      <w:r>
        <w:rPr>
          <w:color w:val="000000"/>
        </w:rPr>
        <w:t>бщество с ограниченной ответственностью</w:t>
      </w:r>
      <w:r w:rsidRPr="00D35BEF">
        <w:rPr>
          <w:color w:val="000000"/>
        </w:rPr>
        <w:t xml:space="preserve"> «АКФ «ЭППАС» </w:t>
      </w:r>
      <w:bookmarkEnd w:id="0"/>
      <w:bookmarkEnd w:id="1"/>
      <w:r w:rsidRPr="00D35BEF">
        <w:rPr>
          <w:color w:val="000000"/>
        </w:rPr>
        <w:t>зарегистрировано в Реестре аудиторов и аудиторских организаций саморегулируемых организаций аудиторов под основным регистрационным номером 10205010415.</w:t>
      </w:r>
    </w:p>
    <w:p w:rsidR="00A925F7" w:rsidRPr="004D1601" w:rsidRDefault="008074D7" w:rsidP="004D1601">
      <w:pPr>
        <w:pStyle w:val="aa"/>
        <w:spacing w:before="40" w:after="40" w:line="288" w:lineRule="auto"/>
        <w:ind w:firstLine="0"/>
        <w:rPr>
          <w:rFonts w:cs="Arial"/>
          <w:sz w:val="24"/>
          <w:szCs w:val="24"/>
        </w:rPr>
      </w:pPr>
      <w:r>
        <w:br w:type="page"/>
      </w:r>
      <w:r w:rsidRPr="004D1601">
        <w:rPr>
          <w:rFonts w:cs="Arial"/>
          <w:sz w:val="24"/>
          <w:szCs w:val="24"/>
        </w:rPr>
        <w:lastRenderedPageBreak/>
        <w:t xml:space="preserve">Мы провели аудит прилагаемой </w:t>
      </w:r>
      <w:r w:rsidR="00A925F7" w:rsidRPr="004D1601">
        <w:rPr>
          <w:rFonts w:cs="Arial"/>
          <w:sz w:val="24"/>
          <w:szCs w:val="24"/>
        </w:rPr>
        <w:t xml:space="preserve"> финансовой (бухгалтерской) отчетности</w:t>
      </w:r>
      <w:r w:rsidR="00A925F7" w:rsidRPr="004D1601">
        <w:rPr>
          <w:rFonts w:cs="Arial"/>
          <w:b/>
          <w:color w:val="000000"/>
          <w:sz w:val="24"/>
          <w:szCs w:val="24"/>
        </w:rPr>
        <w:t xml:space="preserve"> </w:t>
      </w:r>
      <w:r w:rsidR="002F561D" w:rsidRPr="004D1601">
        <w:rPr>
          <w:rFonts w:cs="Arial"/>
          <w:b/>
          <w:color w:val="000000"/>
          <w:sz w:val="24"/>
          <w:szCs w:val="24"/>
        </w:rPr>
        <w:t>Открытого индексного паевого инвестиционного фонда «АЛЛТЕК – ИНДЕКС ММВБ»</w:t>
      </w:r>
      <w:r w:rsidR="002F561D" w:rsidRPr="004D1601">
        <w:rPr>
          <w:rFonts w:cs="Arial"/>
          <w:sz w:val="24"/>
          <w:szCs w:val="24"/>
        </w:rPr>
        <w:t xml:space="preserve"> </w:t>
      </w:r>
      <w:r w:rsidR="00A925F7" w:rsidRPr="004D1601">
        <w:rPr>
          <w:rFonts w:cs="Arial"/>
          <w:color w:val="000000"/>
          <w:sz w:val="24"/>
          <w:szCs w:val="24"/>
        </w:rPr>
        <w:t>под управлением</w:t>
      </w:r>
      <w:r w:rsidR="00A925F7" w:rsidRPr="004D1601">
        <w:rPr>
          <w:rFonts w:cs="Arial"/>
          <w:b/>
          <w:color w:val="000000"/>
          <w:sz w:val="24"/>
          <w:szCs w:val="24"/>
        </w:rPr>
        <w:t xml:space="preserve"> </w:t>
      </w:r>
      <w:r w:rsidR="00A925F7" w:rsidRPr="004D1601">
        <w:rPr>
          <w:rFonts w:cs="Arial"/>
          <w:color w:val="000000"/>
          <w:sz w:val="24"/>
          <w:szCs w:val="24"/>
        </w:rPr>
        <w:t>Общества с ограниченной ответственностью «Управляющая компания инвестиционными фондами «АЛЛТЕК»</w:t>
      </w:r>
      <w:r w:rsidR="00A925F7" w:rsidRPr="004D1601">
        <w:rPr>
          <w:rFonts w:cs="Arial"/>
          <w:b/>
          <w:color w:val="000000"/>
          <w:sz w:val="24"/>
          <w:szCs w:val="24"/>
        </w:rPr>
        <w:t xml:space="preserve"> </w:t>
      </w:r>
      <w:r w:rsidR="00A925F7" w:rsidRPr="004D1601">
        <w:rPr>
          <w:rFonts w:cs="Arial"/>
          <w:b/>
          <w:sz w:val="24"/>
          <w:szCs w:val="24"/>
        </w:rPr>
        <w:t>за 201</w:t>
      </w:r>
      <w:r w:rsidR="00A066B2" w:rsidRPr="004D1601">
        <w:rPr>
          <w:rFonts w:cs="Arial"/>
          <w:b/>
          <w:sz w:val="24"/>
          <w:szCs w:val="24"/>
        </w:rPr>
        <w:t>1</w:t>
      </w:r>
      <w:r w:rsidR="00A925F7" w:rsidRPr="004D1601">
        <w:rPr>
          <w:rFonts w:cs="Arial"/>
          <w:b/>
          <w:sz w:val="24"/>
          <w:szCs w:val="24"/>
        </w:rPr>
        <w:t xml:space="preserve"> г. </w:t>
      </w:r>
      <w:r w:rsidR="00A925F7" w:rsidRPr="004D1601">
        <w:rPr>
          <w:rFonts w:cs="Arial"/>
          <w:sz w:val="24"/>
          <w:szCs w:val="24"/>
        </w:rPr>
        <w:t>состоящей  из баланса имущества, составляющего паевой инвестиционный фонд, отчета о приросте (об уменьшении) стоимости имущества, справки о стоимости активов</w:t>
      </w:r>
      <w:r w:rsidR="00C34E46" w:rsidRPr="004D1601">
        <w:rPr>
          <w:rFonts w:cs="Arial"/>
          <w:sz w:val="24"/>
          <w:szCs w:val="24"/>
        </w:rPr>
        <w:t>, с</w:t>
      </w:r>
      <w:r w:rsidR="00A925F7" w:rsidRPr="004D1601">
        <w:rPr>
          <w:rFonts w:cs="Arial"/>
          <w:sz w:val="24"/>
          <w:szCs w:val="24"/>
        </w:rPr>
        <w:t>правки о стоимости чистых активов</w:t>
      </w:r>
      <w:r w:rsidR="00C34E46" w:rsidRPr="004D1601">
        <w:rPr>
          <w:rFonts w:cs="Arial"/>
          <w:sz w:val="24"/>
          <w:szCs w:val="24"/>
        </w:rPr>
        <w:t xml:space="preserve">, </w:t>
      </w:r>
      <w:r w:rsidR="00A925F7" w:rsidRPr="004D1601">
        <w:rPr>
          <w:rFonts w:cs="Arial"/>
          <w:sz w:val="24"/>
          <w:szCs w:val="24"/>
        </w:rPr>
        <w:t>отчета об изменении стоимости чистых активов</w:t>
      </w:r>
      <w:r w:rsidR="00C34E46" w:rsidRPr="004D1601">
        <w:rPr>
          <w:rFonts w:cs="Arial"/>
          <w:sz w:val="24"/>
          <w:szCs w:val="24"/>
        </w:rPr>
        <w:t xml:space="preserve">, </w:t>
      </w:r>
      <w:r w:rsidR="00A925F7" w:rsidRPr="004D1601">
        <w:rPr>
          <w:rFonts w:cs="Arial"/>
          <w:sz w:val="24"/>
          <w:szCs w:val="24"/>
        </w:rPr>
        <w:t>пояснительной записки к справке о стоимости чистых активов</w:t>
      </w:r>
      <w:r w:rsidR="00C34E46" w:rsidRPr="004D1601">
        <w:rPr>
          <w:rFonts w:cs="Arial"/>
          <w:sz w:val="24"/>
          <w:szCs w:val="24"/>
        </w:rPr>
        <w:t xml:space="preserve">, </w:t>
      </w:r>
      <w:r w:rsidR="00A925F7" w:rsidRPr="004D1601">
        <w:rPr>
          <w:rFonts w:cs="Arial"/>
          <w:sz w:val="24"/>
          <w:szCs w:val="24"/>
        </w:rPr>
        <w:t>отчета о владельцах инвестиционных паев паевого инвестиционного фонда</w:t>
      </w:r>
      <w:r w:rsidR="00C34E46" w:rsidRPr="004D1601">
        <w:rPr>
          <w:rFonts w:cs="Arial"/>
          <w:sz w:val="24"/>
          <w:szCs w:val="24"/>
        </w:rPr>
        <w:t xml:space="preserve">, </w:t>
      </w:r>
      <w:r w:rsidR="004D1601" w:rsidRPr="004D1601">
        <w:rPr>
          <w:rFonts w:cs="Arial"/>
          <w:sz w:val="24"/>
          <w:szCs w:val="24"/>
        </w:rPr>
        <w:t xml:space="preserve"> справки о несоблюдении требований к составу и структуре активов паевого инвестиционного фонда</w:t>
      </w:r>
      <w:r w:rsidR="004D1601">
        <w:rPr>
          <w:rFonts w:cs="Arial"/>
          <w:sz w:val="24"/>
          <w:szCs w:val="24"/>
        </w:rPr>
        <w:t xml:space="preserve">, </w:t>
      </w:r>
      <w:r w:rsidR="00A925F7" w:rsidRPr="004D1601">
        <w:rPr>
          <w:rFonts w:cs="Arial"/>
          <w:sz w:val="24"/>
          <w:szCs w:val="24"/>
        </w:rPr>
        <w:t>отчета о вознаграждении управляющей компании и расходах, связанных с доверительным управлением паевым инвестиционным фондом.</w:t>
      </w:r>
    </w:p>
    <w:p w:rsidR="006C7B79" w:rsidRPr="00963BE4" w:rsidRDefault="00963BE4" w:rsidP="00963BE4">
      <w:pPr>
        <w:spacing w:before="60" w:after="60" w:line="336" w:lineRule="auto"/>
        <w:jc w:val="center"/>
        <w:rPr>
          <w:rFonts w:ascii="Arial" w:hAnsi="Arial"/>
          <w:b/>
          <w:sz w:val="24"/>
        </w:rPr>
      </w:pPr>
      <w:r w:rsidRPr="00963BE4">
        <w:rPr>
          <w:rFonts w:ascii="Arial" w:hAnsi="Arial"/>
          <w:b/>
          <w:sz w:val="24"/>
        </w:rPr>
        <w:t>Ответственность аудируемого лица за бухгалтерскую отчетность</w:t>
      </w:r>
    </w:p>
    <w:p w:rsidR="00D83B18" w:rsidRPr="00D83B18" w:rsidRDefault="00D83B18" w:rsidP="00D83B18">
      <w:pPr>
        <w:spacing w:before="60" w:after="60" w:line="336" w:lineRule="auto"/>
        <w:ind w:firstLine="720"/>
        <w:jc w:val="both"/>
        <w:rPr>
          <w:rFonts w:ascii="Arial" w:hAnsi="Arial"/>
          <w:sz w:val="24"/>
        </w:rPr>
      </w:pPr>
      <w:r w:rsidRPr="00D83B18">
        <w:rPr>
          <w:rFonts w:ascii="Arial" w:hAnsi="Arial"/>
          <w:sz w:val="24"/>
        </w:rPr>
        <w:t xml:space="preserve">Руководство аудируемого лица несет ответственность за составление и достоверость указанной </w:t>
      </w:r>
      <w:r w:rsidR="00C34E46">
        <w:rPr>
          <w:rFonts w:ascii="Arial" w:hAnsi="Arial"/>
          <w:sz w:val="24"/>
        </w:rPr>
        <w:t>финансовой (</w:t>
      </w:r>
      <w:r w:rsidRPr="00D83B18">
        <w:rPr>
          <w:rFonts w:ascii="Arial" w:hAnsi="Arial"/>
          <w:sz w:val="24"/>
        </w:rPr>
        <w:t>бухгалтерской</w:t>
      </w:r>
      <w:r w:rsidR="00C34E46">
        <w:rPr>
          <w:rFonts w:ascii="Arial" w:hAnsi="Arial"/>
          <w:sz w:val="24"/>
        </w:rPr>
        <w:t>)</w:t>
      </w:r>
      <w:r w:rsidRPr="00D83B18">
        <w:rPr>
          <w:rFonts w:ascii="Arial" w:hAnsi="Arial"/>
          <w:sz w:val="24"/>
        </w:rPr>
        <w:t xml:space="preserve"> отчетности в соответствии с установленны</w:t>
      </w:r>
      <w:r w:rsidR="00BB3A4F">
        <w:rPr>
          <w:rFonts w:ascii="Arial" w:hAnsi="Arial"/>
          <w:sz w:val="24"/>
        </w:rPr>
        <w:softHyphen/>
      </w:r>
      <w:r w:rsidRPr="00D83B18">
        <w:rPr>
          <w:rFonts w:ascii="Arial" w:hAnsi="Arial"/>
          <w:sz w:val="24"/>
        </w:rPr>
        <w:t>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</w:t>
      </w:r>
      <w:r w:rsidR="00BB3A4F">
        <w:rPr>
          <w:rFonts w:ascii="Arial" w:hAnsi="Arial"/>
          <w:sz w:val="24"/>
        </w:rPr>
        <w:softHyphen/>
      </w:r>
      <w:r w:rsidRPr="00D83B18">
        <w:rPr>
          <w:rFonts w:ascii="Arial" w:hAnsi="Arial"/>
          <w:sz w:val="24"/>
        </w:rPr>
        <w:t>щей существенных искажений вследствие недобросовестных действий или ошибок.</w:t>
      </w:r>
    </w:p>
    <w:p w:rsidR="00D83B18" w:rsidRPr="00D83B18" w:rsidRDefault="00D83B18" w:rsidP="00D83B18">
      <w:pPr>
        <w:spacing w:before="60" w:after="60" w:line="336" w:lineRule="auto"/>
        <w:jc w:val="center"/>
        <w:rPr>
          <w:rFonts w:ascii="Arial" w:hAnsi="Arial"/>
          <w:b/>
          <w:sz w:val="24"/>
        </w:rPr>
      </w:pPr>
      <w:r w:rsidRPr="00D83B18">
        <w:rPr>
          <w:rFonts w:ascii="Arial" w:hAnsi="Arial"/>
          <w:b/>
          <w:sz w:val="24"/>
        </w:rPr>
        <w:t>Ответственность аудитора</w:t>
      </w:r>
    </w:p>
    <w:p w:rsidR="00D83B18" w:rsidRPr="00D83B18" w:rsidRDefault="00D83B18" w:rsidP="00D83B18">
      <w:pPr>
        <w:spacing w:before="60" w:after="60" w:line="336" w:lineRule="auto"/>
        <w:ind w:firstLine="720"/>
        <w:jc w:val="both"/>
        <w:rPr>
          <w:rFonts w:ascii="Arial" w:hAnsi="Arial"/>
          <w:sz w:val="24"/>
        </w:rPr>
      </w:pPr>
      <w:r w:rsidRPr="00D83B18">
        <w:rPr>
          <w:rFonts w:ascii="Arial" w:hAnsi="Arial"/>
          <w:sz w:val="24"/>
        </w:rPr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C56871" w:rsidRPr="000B00A8" w:rsidRDefault="00D83B18" w:rsidP="00D83B18">
      <w:pPr>
        <w:spacing w:before="60" w:after="60" w:line="336" w:lineRule="auto"/>
        <w:ind w:firstLine="720"/>
        <w:jc w:val="both"/>
        <w:rPr>
          <w:rFonts w:ascii="Arial" w:hAnsi="Arial"/>
          <w:sz w:val="24"/>
        </w:rPr>
      </w:pPr>
      <w:r w:rsidRPr="00D83B18">
        <w:rPr>
          <w:rFonts w:ascii="Arial" w:hAnsi="Arial"/>
          <w:sz w:val="24"/>
        </w:rPr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 с целью выбора соответствующих аудиторских процедур, но не с целью выражения мнения об эффективности системы внутреннего контроля. </w:t>
      </w:r>
    </w:p>
    <w:p w:rsidR="00D83B18" w:rsidRPr="00D83B18" w:rsidRDefault="00D83B18" w:rsidP="00D83B18">
      <w:pPr>
        <w:spacing w:before="60" w:after="60" w:line="336" w:lineRule="auto"/>
        <w:ind w:firstLine="720"/>
        <w:jc w:val="both"/>
        <w:rPr>
          <w:rFonts w:ascii="Arial" w:hAnsi="Arial"/>
          <w:sz w:val="24"/>
        </w:rPr>
      </w:pPr>
      <w:r w:rsidRPr="00D83B18">
        <w:rPr>
          <w:rFonts w:ascii="Arial" w:hAnsi="Arial"/>
          <w:sz w:val="24"/>
        </w:rPr>
        <w:lastRenderedPageBreak/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отчетности в целом.</w:t>
      </w:r>
    </w:p>
    <w:p w:rsidR="00D83B18" w:rsidRPr="00D83B18" w:rsidRDefault="00D83B18" w:rsidP="00D83B18">
      <w:pPr>
        <w:spacing w:before="60" w:after="60" w:line="336" w:lineRule="auto"/>
        <w:ind w:firstLine="720"/>
        <w:jc w:val="both"/>
        <w:rPr>
          <w:rFonts w:ascii="Arial" w:hAnsi="Arial"/>
          <w:sz w:val="24"/>
        </w:rPr>
      </w:pPr>
      <w:r w:rsidRPr="00D83B18">
        <w:rPr>
          <w:rFonts w:ascii="Arial" w:hAnsi="Arial"/>
          <w:sz w:val="24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D83B18" w:rsidRDefault="00D83B18" w:rsidP="00D83B18">
      <w:pPr>
        <w:spacing w:before="60" w:after="60" w:line="336" w:lineRule="auto"/>
        <w:jc w:val="center"/>
        <w:rPr>
          <w:rFonts w:ascii="Arial" w:hAnsi="Arial"/>
          <w:b/>
          <w:sz w:val="24"/>
        </w:rPr>
      </w:pPr>
      <w:r w:rsidRPr="00D83B18">
        <w:rPr>
          <w:rFonts w:ascii="Arial" w:hAnsi="Arial"/>
          <w:b/>
          <w:sz w:val="24"/>
        </w:rPr>
        <w:t>Мнение</w:t>
      </w:r>
    </w:p>
    <w:p w:rsidR="00C34E46" w:rsidRPr="00C34E46" w:rsidRDefault="00C34E46" w:rsidP="00C34E46">
      <w:pPr>
        <w:spacing w:before="60" w:after="60" w:line="336" w:lineRule="auto"/>
        <w:ind w:firstLine="708"/>
        <w:jc w:val="both"/>
        <w:rPr>
          <w:rFonts w:ascii="Arial" w:hAnsi="Arial" w:cs="Arial"/>
          <w:b/>
          <w:sz w:val="24"/>
        </w:rPr>
      </w:pPr>
      <w:r w:rsidRPr="00C34E46">
        <w:rPr>
          <w:rFonts w:ascii="Arial" w:hAnsi="Arial" w:cs="Arial"/>
          <w:sz w:val="24"/>
          <w:szCs w:val="24"/>
        </w:rPr>
        <w:t xml:space="preserve">По нашему мнению, прилагаемая к настоящему Заключению отчетность, связанная с доверительным управлением </w:t>
      </w:r>
      <w:r w:rsidR="00A55587" w:rsidRPr="00A55587">
        <w:rPr>
          <w:rFonts w:ascii="Arial" w:hAnsi="Arial" w:cs="Arial"/>
          <w:b/>
          <w:color w:val="000000"/>
          <w:sz w:val="24"/>
          <w:szCs w:val="24"/>
        </w:rPr>
        <w:t>Открытым индексным паевым инвестиционным фондом «АЛЛТЕК – ИНДЕКС ММВБ»</w:t>
      </w:r>
      <w:r w:rsidR="00A55587" w:rsidRPr="006B6AAD">
        <w:rPr>
          <w:rFonts w:cs="Arial"/>
          <w:sz w:val="24"/>
          <w:szCs w:val="24"/>
        </w:rPr>
        <w:t xml:space="preserve"> </w:t>
      </w:r>
      <w:r w:rsidR="00A55587" w:rsidRPr="00184ADE">
        <w:rPr>
          <w:rFonts w:cs="Arial"/>
          <w:sz w:val="24"/>
          <w:szCs w:val="24"/>
        </w:rPr>
        <w:t xml:space="preserve"> </w:t>
      </w:r>
      <w:r w:rsidRPr="00C34E46">
        <w:rPr>
          <w:rFonts w:ascii="Arial" w:hAnsi="Arial" w:cs="Arial"/>
          <w:sz w:val="24"/>
          <w:szCs w:val="24"/>
        </w:rPr>
        <w:t xml:space="preserve"> под управлением Общества с ограниченной ответственностью «Управляющая компания инвестиционными фондами «АЛЛТЕК», отражает достоверно во всех существенных отношениях данные о составе и структуре имущества, составляющего Фонд, о стоимости чистых активов Фонда и стоимости инвестиционного пая по состоянию на </w:t>
      </w:r>
      <w:r w:rsidR="00CC69DA">
        <w:rPr>
          <w:rFonts w:ascii="Arial" w:hAnsi="Arial" w:cs="Arial"/>
          <w:sz w:val="24"/>
          <w:szCs w:val="24"/>
        </w:rPr>
        <w:t xml:space="preserve"> </w:t>
      </w:r>
      <w:r w:rsidRPr="00C34E46">
        <w:rPr>
          <w:rFonts w:ascii="Arial" w:hAnsi="Arial" w:cs="Arial"/>
          <w:sz w:val="24"/>
          <w:szCs w:val="24"/>
        </w:rPr>
        <w:t>31.12.201</w:t>
      </w:r>
      <w:r w:rsidR="00A066B2">
        <w:rPr>
          <w:rFonts w:ascii="Arial" w:hAnsi="Arial" w:cs="Arial"/>
          <w:sz w:val="24"/>
          <w:szCs w:val="24"/>
        </w:rPr>
        <w:t>1</w:t>
      </w:r>
      <w:r w:rsidRPr="00C34E46">
        <w:rPr>
          <w:rFonts w:ascii="Arial" w:hAnsi="Arial" w:cs="Arial"/>
          <w:sz w:val="24"/>
          <w:szCs w:val="24"/>
        </w:rPr>
        <w:t xml:space="preserve"> г., в соответствии с требованиями законодательства Российской Федерации в части подготовки соответствующей отчетности</w:t>
      </w:r>
    </w:p>
    <w:tbl>
      <w:tblPr>
        <w:tblW w:w="0" w:type="auto"/>
        <w:tblLayout w:type="fixed"/>
        <w:tblLook w:val="0000"/>
      </w:tblPr>
      <w:tblGrid>
        <w:gridCol w:w="4188"/>
        <w:gridCol w:w="2126"/>
        <w:gridCol w:w="3274"/>
      </w:tblGrid>
      <w:tr w:rsidR="008074D7">
        <w:trPr>
          <w:trHeight w:val="837"/>
        </w:trPr>
        <w:tc>
          <w:tcPr>
            <w:tcW w:w="4188" w:type="dxa"/>
            <w:vAlign w:val="bottom"/>
          </w:tcPr>
          <w:p w:rsidR="008074D7" w:rsidRDefault="008074D7" w:rsidP="000905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Генеральный директор</w:t>
            </w:r>
            <w:r>
              <w:rPr>
                <w:rFonts w:ascii="Arial" w:hAnsi="Arial"/>
                <w:sz w:val="24"/>
              </w:rPr>
              <w:br/>
              <w:t>ООО «АКФ «ЭППАС»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74D7" w:rsidRPr="00583AE7" w:rsidRDefault="008074D7" w:rsidP="000905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74" w:type="dxa"/>
            <w:vAlign w:val="bottom"/>
          </w:tcPr>
          <w:p w:rsidR="008074D7" w:rsidRDefault="008074D7" w:rsidP="000905F7">
            <w:pPr>
              <w:ind w:firstLine="330"/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Первушин В.А.</w:t>
            </w:r>
          </w:p>
        </w:tc>
      </w:tr>
      <w:tr w:rsidR="008074D7" w:rsidRPr="00583AE7">
        <w:trPr>
          <w:cantSplit/>
          <w:trHeight w:val="1396"/>
        </w:trPr>
        <w:tc>
          <w:tcPr>
            <w:tcW w:w="4188" w:type="dxa"/>
            <w:vAlign w:val="bottom"/>
          </w:tcPr>
          <w:p w:rsidR="008074D7" w:rsidRDefault="008074D7" w:rsidP="000905F7">
            <w:pPr>
              <w:rPr>
                <w:rFonts w:ascii="Arial" w:hAnsi="Arial"/>
                <w:sz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8074D7" w:rsidRPr="006A0159" w:rsidRDefault="008074D7" w:rsidP="000905F7">
            <w:pPr>
              <w:pStyle w:val="31"/>
              <w:widowControl/>
              <w:spacing w:before="180" w:line="264" w:lineRule="auto"/>
              <w:rPr>
                <w:rFonts w:ascii="Arial" w:hAnsi="Arial"/>
                <w:sz w:val="22"/>
              </w:rPr>
            </w:pPr>
            <w:r w:rsidRPr="006A0159">
              <w:rPr>
                <w:rFonts w:ascii="Arial" w:hAnsi="Arial"/>
                <w:sz w:val="22"/>
              </w:rPr>
              <w:t xml:space="preserve">Квалификационный аттестат аудитора </w:t>
            </w:r>
            <w:r>
              <w:rPr>
                <w:rFonts w:ascii="Arial" w:hAnsi="Arial"/>
                <w:sz w:val="22"/>
              </w:rPr>
              <w:t>№ </w:t>
            </w:r>
            <w:r w:rsidRPr="006A0159">
              <w:rPr>
                <w:rFonts w:ascii="Arial" w:hAnsi="Arial"/>
                <w:sz w:val="22"/>
              </w:rPr>
              <w:t>К 011080 на право осуществления аудиторской деятельности в области общего аудита с</w:t>
            </w:r>
            <w:r>
              <w:rPr>
                <w:rFonts w:ascii="Arial" w:hAnsi="Arial"/>
                <w:sz w:val="22"/>
              </w:rPr>
              <w:t> </w:t>
            </w:r>
            <w:r w:rsidRPr="006A0159">
              <w:rPr>
                <w:rFonts w:ascii="Arial" w:hAnsi="Arial"/>
                <w:sz w:val="22"/>
              </w:rPr>
              <w:t>24</w:t>
            </w:r>
            <w:r>
              <w:rPr>
                <w:rFonts w:ascii="Arial" w:hAnsi="Arial"/>
                <w:sz w:val="22"/>
              </w:rPr>
              <w:t> </w:t>
            </w:r>
            <w:r w:rsidRPr="006A0159">
              <w:rPr>
                <w:rFonts w:ascii="Arial" w:hAnsi="Arial"/>
                <w:sz w:val="22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A0159">
                <w:rPr>
                  <w:rFonts w:ascii="Arial" w:hAnsi="Arial"/>
                  <w:sz w:val="22"/>
                </w:rPr>
                <w:t>1994 г</w:t>
              </w:r>
            </w:smartTag>
            <w:r w:rsidRPr="006A0159">
              <w:rPr>
                <w:rFonts w:ascii="Arial" w:hAnsi="Arial"/>
                <w:sz w:val="22"/>
              </w:rPr>
              <w:t>., срок действия не ограничен.</w:t>
            </w:r>
          </w:p>
          <w:p w:rsidR="008074D7" w:rsidRPr="006A0159" w:rsidRDefault="008074D7" w:rsidP="000905F7">
            <w:pPr>
              <w:spacing w:before="60" w:line="264" w:lineRule="auto"/>
              <w:jc w:val="both"/>
              <w:rPr>
                <w:rFonts w:ascii="Arial" w:hAnsi="Arial"/>
                <w:sz w:val="22"/>
              </w:rPr>
            </w:pPr>
            <w:r w:rsidRPr="006A0159">
              <w:rPr>
                <w:rFonts w:ascii="Arial" w:hAnsi="Arial"/>
                <w:sz w:val="22"/>
              </w:rPr>
              <w:t>Является членом Некоммерческого партнерства «Российская Коллегия аудиторов», включенного в Государственный реестр саморегулируемых организаций аудиторов на основании приказа Минфина России от 22.12.2009 № 675.</w:t>
            </w:r>
          </w:p>
        </w:tc>
      </w:tr>
    </w:tbl>
    <w:p w:rsidR="008074D7" w:rsidRPr="009F4749" w:rsidRDefault="008074D7" w:rsidP="008074D7">
      <w:pPr>
        <w:ind w:firstLine="709"/>
        <w:jc w:val="both"/>
        <w:rPr>
          <w:rFonts w:ascii="Arial" w:hAnsi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4188"/>
        <w:gridCol w:w="5400"/>
      </w:tblGrid>
      <w:tr w:rsidR="002B0324">
        <w:trPr>
          <w:trHeight w:val="562"/>
        </w:trPr>
        <w:tc>
          <w:tcPr>
            <w:tcW w:w="4188" w:type="dxa"/>
            <w:vAlign w:val="bottom"/>
          </w:tcPr>
          <w:p w:rsidR="002B0324" w:rsidRPr="00E65AB7" w:rsidRDefault="002B0324" w:rsidP="008C534D">
            <w:pPr>
              <w:pBdr>
                <w:bottom w:val="single" w:sz="4" w:space="1" w:color="auto"/>
              </w:pBdr>
              <w:spacing w:before="120"/>
              <w:rPr>
                <w:rFonts w:ascii="Arial" w:hAnsi="Arial"/>
                <w:sz w:val="24"/>
              </w:rPr>
            </w:pPr>
            <w:r w:rsidRPr="00E65AB7">
              <w:rPr>
                <w:rFonts w:ascii="Arial" w:hAnsi="Arial"/>
                <w:sz w:val="24"/>
              </w:rPr>
              <w:t>«</w:t>
            </w:r>
            <w:r>
              <w:rPr>
                <w:rFonts w:ascii="Arial" w:hAnsi="Arial"/>
                <w:sz w:val="24"/>
              </w:rPr>
              <w:t xml:space="preserve"> </w:t>
            </w:r>
            <w:r w:rsidR="00A55587">
              <w:rPr>
                <w:rFonts w:ascii="Arial" w:hAnsi="Arial"/>
                <w:sz w:val="24"/>
              </w:rPr>
              <w:t>2</w:t>
            </w:r>
            <w:r w:rsidR="00A066B2">
              <w:rPr>
                <w:rFonts w:ascii="Arial" w:hAnsi="Arial"/>
                <w:sz w:val="24"/>
              </w:rPr>
              <w:t>2</w:t>
            </w:r>
            <w:r w:rsidRPr="00E65AB7">
              <w:rPr>
                <w:rFonts w:ascii="Arial" w:hAnsi="Arial"/>
                <w:sz w:val="24"/>
              </w:rPr>
              <w:t>»</w:t>
            </w:r>
            <w:r w:rsidR="00C34E46">
              <w:rPr>
                <w:rFonts w:ascii="Arial" w:hAnsi="Arial"/>
                <w:sz w:val="24"/>
              </w:rPr>
              <w:t xml:space="preserve"> марта</w:t>
            </w:r>
            <w:r w:rsidRPr="00E65AB7">
              <w:rPr>
                <w:rFonts w:ascii="Arial" w:hAnsi="Arial"/>
                <w:sz w:val="24"/>
              </w:rPr>
              <w:t xml:space="preserve">  201</w:t>
            </w:r>
            <w:r w:rsidR="00A066B2">
              <w:rPr>
                <w:rFonts w:ascii="Arial" w:hAnsi="Arial"/>
                <w:sz w:val="24"/>
              </w:rPr>
              <w:t>2</w:t>
            </w:r>
            <w:r w:rsidRPr="00E65AB7">
              <w:rPr>
                <w:rFonts w:ascii="Arial" w:hAnsi="Arial"/>
                <w:sz w:val="24"/>
              </w:rPr>
              <w:t> г.</w:t>
            </w:r>
          </w:p>
          <w:p w:rsidR="002B0324" w:rsidRDefault="002B0324" w:rsidP="008C534D">
            <w:pPr>
              <w:jc w:val="center"/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(дата аудиторского заключения)</w:t>
            </w:r>
          </w:p>
        </w:tc>
        <w:tc>
          <w:tcPr>
            <w:tcW w:w="5400" w:type="dxa"/>
          </w:tcPr>
          <w:p w:rsidR="002B0324" w:rsidRDefault="002B0324" w:rsidP="008C534D">
            <w:pPr>
              <w:spacing w:before="12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7A7368" w:rsidRDefault="007A7368"/>
    <w:sectPr w:rsidR="007A7368" w:rsidSect="00044F40">
      <w:headerReference w:type="even" r:id="rId7"/>
      <w:headerReference w:type="default" r:id="rId8"/>
      <w:footerReference w:type="default" r:id="rId9"/>
      <w:pgSz w:w="11906" w:h="16838"/>
      <w:pgMar w:top="1138" w:right="994" w:bottom="994" w:left="1411" w:header="706" w:footer="706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1D" w:rsidRDefault="00C47A1D">
      <w:r>
        <w:separator/>
      </w:r>
    </w:p>
  </w:endnote>
  <w:endnote w:type="continuationSeparator" w:id="1">
    <w:p w:rsidR="00C47A1D" w:rsidRDefault="00C4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7" w:rsidRDefault="00E033F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1pt;margin-top:-7.1pt;width:194.4pt;height:35.4pt;z-index:1" stroked="f">
          <v:textbox style="mso-next-textbox:#_x0000_s2049">
            <w:txbxContent>
              <w:p w:rsidR="000905F7" w:rsidRDefault="000905F7" w:rsidP="000905F7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Общество с ограниченной ответственностью</w:t>
                </w:r>
                <w:r>
                  <w:rPr>
                    <w:sz w:val="18"/>
                  </w:rPr>
                  <w:br/>
                  <w:t>«</w:t>
                </w:r>
                <w:r w:rsidR="00D82F89">
                  <w:rPr>
                    <w:sz w:val="18"/>
                  </w:rPr>
                  <w:tab/>
                </w:r>
                <w:r w:rsidR="00D82F89"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>»</w:t>
                </w:r>
              </w:p>
            </w:txbxContent>
          </v:textbox>
        </v:shape>
      </w:pict>
    </w:r>
    <w:r w:rsidR="000905F7">
      <w:object w:dxaOrig="9073" w:dyaOrig="1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13.5pt" o:ole="" fillcolor="window">
          <v:imagedata r:id="rId1" o:title="" gain="74473f"/>
        </v:shape>
        <o:OLEObject Type="Embed" ProgID="Word.Picture.8" ShapeID="_x0000_i1025" DrawAspect="Content" ObjectID="_1394017130" r:id="rId2"/>
      </w:object>
    </w:r>
  </w:p>
  <w:p w:rsidR="000905F7" w:rsidRDefault="000905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1D" w:rsidRDefault="00C47A1D">
      <w:r>
        <w:separator/>
      </w:r>
    </w:p>
  </w:footnote>
  <w:footnote w:type="continuationSeparator" w:id="1">
    <w:p w:rsidR="00C47A1D" w:rsidRDefault="00C4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7" w:rsidRDefault="00E033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5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5F7" w:rsidRDefault="000905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F7" w:rsidRDefault="00E033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5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601">
      <w:rPr>
        <w:rStyle w:val="a7"/>
        <w:noProof/>
      </w:rPr>
      <w:t>4</w:t>
    </w:r>
    <w:r>
      <w:rPr>
        <w:rStyle w:val="a7"/>
      </w:rPr>
      <w:fldChar w:fldCharType="end"/>
    </w:r>
  </w:p>
  <w:p w:rsidR="000905F7" w:rsidRDefault="000905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0F3"/>
    <w:multiLevelType w:val="hybridMultilevel"/>
    <w:tmpl w:val="A56C97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11C15"/>
    <w:multiLevelType w:val="hybridMultilevel"/>
    <w:tmpl w:val="40E29EB2"/>
    <w:lvl w:ilvl="0" w:tplc="AB78B9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D7"/>
    <w:rsid w:val="00026C1F"/>
    <w:rsid w:val="00044F40"/>
    <w:rsid w:val="00070B9A"/>
    <w:rsid w:val="000905F7"/>
    <w:rsid w:val="000A0668"/>
    <w:rsid w:val="000B00A8"/>
    <w:rsid w:val="00134329"/>
    <w:rsid w:val="001E0360"/>
    <w:rsid w:val="001F7ADB"/>
    <w:rsid w:val="002553E5"/>
    <w:rsid w:val="002806BC"/>
    <w:rsid w:val="002B0324"/>
    <w:rsid w:val="002D6990"/>
    <w:rsid w:val="002F561D"/>
    <w:rsid w:val="003701F1"/>
    <w:rsid w:val="0047490E"/>
    <w:rsid w:val="004B23AC"/>
    <w:rsid w:val="004D1601"/>
    <w:rsid w:val="004D5369"/>
    <w:rsid w:val="00553955"/>
    <w:rsid w:val="00560340"/>
    <w:rsid w:val="005649B1"/>
    <w:rsid w:val="005C0DB8"/>
    <w:rsid w:val="00626351"/>
    <w:rsid w:val="006C7B79"/>
    <w:rsid w:val="00793911"/>
    <w:rsid w:val="007A7368"/>
    <w:rsid w:val="007E3959"/>
    <w:rsid w:val="008074D7"/>
    <w:rsid w:val="00862923"/>
    <w:rsid w:val="008A1065"/>
    <w:rsid w:val="008C40B6"/>
    <w:rsid w:val="008C534D"/>
    <w:rsid w:val="009225BF"/>
    <w:rsid w:val="00963BE4"/>
    <w:rsid w:val="00A03BA6"/>
    <w:rsid w:val="00A066B2"/>
    <w:rsid w:val="00A438B8"/>
    <w:rsid w:val="00A55587"/>
    <w:rsid w:val="00A66600"/>
    <w:rsid w:val="00A925F7"/>
    <w:rsid w:val="00BB3A4F"/>
    <w:rsid w:val="00C03062"/>
    <w:rsid w:val="00C30B86"/>
    <w:rsid w:val="00C34E46"/>
    <w:rsid w:val="00C47A1D"/>
    <w:rsid w:val="00C56871"/>
    <w:rsid w:val="00CC69DA"/>
    <w:rsid w:val="00CF0FBB"/>
    <w:rsid w:val="00D4620A"/>
    <w:rsid w:val="00D82F89"/>
    <w:rsid w:val="00D83B18"/>
    <w:rsid w:val="00D95D2A"/>
    <w:rsid w:val="00DA20E0"/>
    <w:rsid w:val="00DB7EE3"/>
    <w:rsid w:val="00E033FB"/>
    <w:rsid w:val="00E270FE"/>
    <w:rsid w:val="00E27818"/>
    <w:rsid w:val="00E93CBE"/>
    <w:rsid w:val="00F32054"/>
    <w:rsid w:val="00F43C16"/>
    <w:rsid w:val="00F7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D7"/>
  </w:style>
  <w:style w:type="paragraph" w:styleId="1">
    <w:name w:val="heading 1"/>
    <w:basedOn w:val="a"/>
    <w:next w:val="a"/>
    <w:qFormat/>
    <w:rsid w:val="008074D7"/>
    <w:pPr>
      <w:keepNext/>
      <w:spacing w:before="120" w:after="60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4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74D7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8074D7"/>
    <w:pPr>
      <w:spacing w:before="480" w:after="600"/>
      <w:jc w:val="center"/>
    </w:pPr>
    <w:rPr>
      <w:rFonts w:ascii="Arial" w:hAnsi="Arial"/>
      <w:b/>
      <w:caps/>
      <w:sz w:val="44"/>
    </w:rPr>
  </w:style>
  <w:style w:type="paragraph" w:styleId="a6">
    <w:name w:val="Body Text"/>
    <w:aliases w:val="Подпись1,Текст в рамке,Òåêñò â ðàìêå"/>
    <w:basedOn w:val="a"/>
    <w:rsid w:val="008074D7"/>
    <w:pPr>
      <w:spacing w:before="840" w:after="360"/>
      <w:jc w:val="both"/>
    </w:pPr>
    <w:rPr>
      <w:rFonts w:ascii="Arial" w:hAnsi="Arial"/>
      <w:i/>
      <w:sz w:val="24"/>
    </w:rPr>
  </w:style>
  <w:style w:type="character" w:styleId="a7">
    <w:name w:val="page number"/>
    <w:basedOn w:val="a0"/>
    <w:rsid w:val="008074D7"/>
  </w:style>
  <w:style w:type="paragraph" w:customStyle="1" w:styleId="31">
    <w:name w:val="Основной текст 31"/>
    <w:basedOn w:val="a"/>
    <w:rsid w:val="008074D7"/>
    <w:pPr>
      <w:widowControl w:val="0"/>
      <w:jc w:val="both"/>
    </w:pPr>
  </w:style>
  <w:style w:type="paragraph" w:customStyle="1" w:styleId="ConsNormal">
    <w:name w:val="ConsNormal"/>
    <w:rsid w:val="00A925F7"/>
    <w:pPr>
      <w:ind w:firstLine="720"/>
    </w:pPr>
    <w:rPr>
      <w:rFonts w:ascii="Arial" w:hAnsi="Arial"/>
      <w:snapToGrid w:val="0"/>
    </w:rPr>
  </w:style>
  <w:style w:type="paragraph" w:styleId="a8">
    <w:name w:val="Body Text Indent"/>
    <w:basedOn w:val="a"/>
    <w:link w:val="a9"/>
    <w:rsid w:val="00A925F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925F7"/>
    <w:rPr>
      <w:sz w:val="24"/>
      <w:szCs w:val="24"/>
    </w:rPr>
  </w:style>
  <w:style w:type="paragraph" w:customStyle="1" w:styleId="aa">
    <w:name w:val="Стиль"/>
    <w:rsid w:val="004D1601"/>
    <w:pPr>
      <w:snapToGrid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***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vpe</dc:creator>
  <cp:keywords/>
  <dc:description/>
  <cp:lastModifiedBy>Irina</cp:lastModifiedBy>
  <cp:revision>8</cp:revision>
  <cp:lastPrinted>2010-06-07T12:18:00Z</cp:lastPrinted>
  <dcterms:created xsi:type="dcterms:W3CDTF">2011-03-27T09:24:00Z</dcterms:created>
  <dcterms:modified xsi:type="dcterms:W3CDTF">2012-03-23T11:12:00Z</dcterms:modified>
</cp:coreProperties>
</file>