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296" w:type="dxa"/>
        <w:tblLook w:val="01E0"/>
      </w:tblPr>
      <w:tblGrid>
        <w:gridCol w:w="9648"/>
        <w:gridCol w:w="9648"/>
      </w:tblGrid>
      <w:tr w:rsidR="00CB1402" w:rsidRPr="00F30DF7" w:rsidTr="003609C6">
        <w:tc>
          <w:tcPr>
            <w:tcW w:w="9648" w:type="dxa"/>
          </w:tcPr>
          <w:p w:rsidR="00CB1402" w:rsidRPr="009F137A" w:rsidRDefault="00CB1402" w:rsidP="003609C6">
            <w:pPr>
              <w:pStyle w:val="ConsTitle"/>
              <w:jc w:val="right"/>
              <w:rPr>
                <w:rFonts w:ascii="Times New Roman" w:hAnsi="Times New Roman"/>
                <w:caps/>
                <w:sz w:val="24"/>
                <w:szCs w:val="24"/>
              </w:rPr>
            </w:pPr>
            <w:r w:rsidRPr="009F137A">
              <w:rPr>
                <w:rFonts w:ascii="Times New Roman" w:hAnsi="Times New Roman"/>
                <w:caps/>
                <w:sz w:val="24"/>
                <w:szCs w:val="24"/>
              </w:rPr>
              <w:t>Утверждено</w:t>
            </w:r>
          </w:p>
          <w:p w:rsidR="00CB1402" w:rsidRPr="009F137A" w:rsidRDefault="00CB1402" w:rsidP="003609C6">
            <w:pPr>
              <w:pStyle w:val="ConsTitle"/>
              <w:jc w:val="right"/>
              <w:rPr>
                <w:rFonts w:ascii="Times New Roman" w:hAnsi="Times New Roman"/>
                <w:b w:val="0"/>
                <w:sz w:val="20"/>
              </w:rPr>
            </w:pPr>
            <w:r w:rsidRPr="009F137A">
              <w:rPr>
                <w:rFonts w:ascii="Times New Roman" w:hAnsi="Times New Roman"/>
                <w:b w:val="0"/>
                <w:sz w:val="20"/>
              </w:rPr>
              <w:t xml:space="preserve">на основании Решения Совета директоров </w:t>
            </w:r>
          </w:p>
          <w:p w:rsidR="00CB1402" w:rsidRPr="00F30DF7" w:rsidRDefault="00CB1402" w:rsidP="003609C6">
            <w:pPr>
              <w:pStyle w:val="ConsTitle"/>
              <w:jc w:val="right"/>
              <w:rPr>
                <w:rFonts w:ascii="Times New Roman" w:hAnsi="Times New Roman"/>
                <w:caps/>
                <w:sz w:val="24"/>
                <w:szCs w:val="24"/>
              </w:rPr>
            </w:pPr>
            <w:r w:rsidRPr="009F137A">
              <w:rPr>
                <w:rFonts w:ascii="Times New Roman" w:hAnsi="Times New Roman"/>
                <w:b w:val="0"/>
                <w:sz w:val="20"/>
              </w:rPr>
              <w:t xml:space="preserve">№ 5 от «29» августа </w:t>
            </w:r>
            <w:smartTag w:uri="urn:schemas-microsoft-com:office:smarttags" w:element="metricconverter">
              <w:smartTagPr>
                <w:attr w:name="ProductID" w:val="2006 г"/>
              </w:smartTagPr>
              <w:r w:rsidRPr="009F137A">
                <w:rPr>
                  <w:rFonts w:ascii="Times New Roman" w:hAnsi="Times New Roman"/>
                  <w:b w:val="0"/>
                  <w:sz w:val="20"/>
                </w:rPr>
                <w:t>2006 г</w:t>
              </w:r>
            </w:smartTag>
            <w:r w:rsidRPr="009F137A">
              <w:rPr>
                <w:rFonts w:ascii="Times New Roman" w:hAnsi="Times New Roman"/>
                <w:b w:val="0"/>
                <w:sz w:val="20"/>
              </w:rPr>
              <w:t>.</w:t>
            </w:r>
          </w:p>
        </w:tc>
        <w:tc>
          <w:tcPr>
            <w:tcW w:w="9648" w:type="dxa"/>
          </w:tcPr>
          <w:p w:rsidR="00CB1402" w:rsidRPr="00F30DF7" w:rsidRDefault="00CB1402" w:rsidP="003609C6">
            <w:pPr>
              <w:pStyle w:val="ConsTitle"/>
              <w:jc w:val="right"/>
              <w:rPr>
                <w:rFonts w:ascii="Times New Roman" w:hAnsi="Times New Roman"/>
                <w:caps/>
                <w:sz w:val="24"/>
                <w:szCs w:val="24"/>
              </w:rPr>
            </w:pPr>
            <w:r w:rsidRPr="00F30DF7">
              <w:rPr>
                <w:rFonts w:ascii="Times New Roman" w:hAnsi="Times New Roman"/>
                <w:caps/>
                <w:sz w:val="24"/>
                <w:szCs w:val="24"/>
              </w:rPr>
              <w:t>Утверждено</w:t>
            </w:r>
          </w:p>
          <w:p w:rsidR="00CB1402" w:rsidRPr="00F30DF7" w:rsidRDefault="00CB1402" w:rsidP="003609C6">
            <w:pPr>
              <w:pStyle w:val="ConsTitle"/>
              <w:jc w:val="right"/>
              <w:rPr>
                <w:rFonts w:ascii="Times New Roman" w:hAnsi="Times New Roman"/>
                <w:b w:val="0"/>
                <w:sz w:val="20"/>
              </w:rPr>
            </w:pPr>
            <w:r w:rsidRPr="00F30DF7">
              <w:rPr>
                <w:rFonts w:ascii="Times New Roman" w:hAnsi="Times New Roman"/>
                <w:b w:val="0"/>
                <w:sz w:val="20"/>
              </w:rPr>
              <w:t xml:space="preserve">на основании Решения Совета директоров </w:t>
            </w:r>
          </w:p>
          <w:p w:rsidR="00CB1402" w:rsidRPr="00F30DF7" w:rsidRDefault="00CB1402" w:rsidP="003609C6">
            <w:pPr>
              <w:pStyle w:val="ConsTitle"/>
              <w:jc w:val="right"/>
              <w:rPr>
                <w:rFonts w:ascii="Times New Roman" w:hAnsi="Times New Roman"/>
              </w:rPr>
            </w:pPr>
            <w:r w:rsidRPr="00F30DF7">
              <w:rPr>
                <w:rFonts w:ascii="Times New Roman" w:hAnsi="Times New Roman"/>
                <w:b w:val="0"/>
                <w:sz w:val="20"/>
              </w:rPr>
              <w:t xml:space="preserve">№ </w:t>
            </w:r>
            <w:r>
              <w:rPr>
                <w:rFonts w:ascii="Times New Roman" w:hAnsi="Times New Roman"/>
                <w:b w:val="0"/>
                <w:sz w:val="20"/>
                <w:lang w:val="en-US"/>
              </w:rPr>
              <w:t>__</w:t>
            </w:r>
            <w:r w:rsidRPr="00F30DF7">
              <w:rPr>
                <w:rFonts w:ascii="Times New Roman" w:hAnsi="Times New Roman"/>
                <w:b w:val="0"/>
                <w:sz w:val="20"/>
              </w:rPr>
              <w:t xml:space="preserve"> от «</w:t>
            </w:r>
            <w:r>
              <w:rPr>
                <w:rFonts w:ascii="Times New Roman" w:hAnsi="Times New Roman"/>
                <w:b w:val="0"/>
                <w:sz w:val="20"/>
                <w:lang w:val="en-US"/>
              </w:rPr>
              <w:t>__</w:t>
            </w:r>
            <w:r w:rsidRPr="00F30DF7">
              <w:rPr>
                <w:rFonts w:ascii="Times New Roman" w:hAnsi="Times New Roman"/>
                <w:b w:val="0"/>
                <w:sz w:val="20"/>
              </w:rPr>
              <w:t xml:space="preserve">» </w:t>
            </w:r>
            <w:r>
              <w:rPr>
                <w:rFonts w:ascii="Times New Roman" w:hAnsi="Times New Roman"/>
                <w:b w:val="0"/>
                <w:sz w:val="20"/>
              </w:rPr>
              <w:t xml:space="preserve">декабря </w:t>
            </w:r>
            <w:r w:rsidRPr="00F30DF7">
              <w:rPr>
                <w:rFonts w:ascii="Times New Roman" w:hAnsi="Times New Roman"/>
                <w:b w:val="0"/>
                <w:sz w:val="20"/>
              </w:rPr>
              <w:t>200</w:t>
            </w:r>
            <w:r>
              <w:rPr>
                <w:rFonts w:ascii="Times New Roman" w:hAnsi="Times New Roman"/>
                <w:b w:val="0"/>
                <w:sz w:val="20"/>
                <w:lang w:val="en-US"/>
              </w:rPr>
              <w:t>8</w:t>
            </w:r>
            <w:r w:rsidRPr="00F30DF7">
              <w:rPr>
                <w:rFonts w:ascii="Times New Roman" w:hAnsi="Times New Roman"/>
                <w:b w:val="0"/>
                <w:sz w:val="20"/>
              </w:rPr>
              <w:t xml:space="preserve"> г.</w:t>
            </w:r>
          </w:p>
        </w:tc>
      </w:tr>
      <w:tr w:rsidR="00CB1402" w:rsidRPr="00F30DF7" w:rsidTr="003609C6">
        <w:tc>
          <w:tcPr>
            <w:tcW w:w="9648" w:type="dxa"/>
          </w:tcPr>
          <w:p w:rsidR="00CB1402" w:rsidRPr="002A2835" w:rsidRDefault="00CB1402" w:rsidP="003609C6">
            <w:pPr>
              <w:pStyle w:val="ConsTitle"/>
              <w:jc w:val="right"/>
              <w:rPr>
                <w:rFonts w:ascii="Times New Roman" w:hAnsi="Times New Roman"/>
                <w:b w:val="0"/>
                <w:sz w:val="20"/>
              </w:rPr>
            </w:pPr>
            <w:r w:rsidRPr="002A2835">
              <w:rPr>
                <w:rFonts w:ascii="Times New Roman" w:hAnsi="Times New Roman"/>
                <w:b w:val="0"/>
                <w:sz w:val="20"/>
              </w:rPr>
              <w:t>и Приказа Генерального директора</w:t>
            </w:r>
          </w:p>
          <w:p w:rsidR="00CB1402" w:rsidRPr="002A2835" w:rsidRDefault="00CB1402" w:rsidP="003609C6">
            <w:pPr>
              <w:pStyle w:val="ConsTitle"/>
              <w:jc w:val="right"/>
              <w:rPr>
                <w:rFonts w:ascii="Times New Roman" w:hAnsi="Times New Roman"/>
                <w:b w:val="0"/>
                <w:sz w:val="20"/>
              </w:rPr>
            </w:pPr>
            <w:r w:rsidRPr="002A2835">
              <w:rPr>
                <w:rFonts w:ascii="Times New Roman" w:hAnsi="Times New Roman"/>
                <w:b w:val="0"/>
                <w:sz w:val="20"/>
              </w:rPr>
              <w:t xml:space="preserve">УК ИФ «АЛЛТЕК» (ООО) </w:t>
            </w:r>
          </w:p>
          <w:p w:rsidR="00CB1402" w:rsidRPr="00F30DF7" w:rsidRDefault="00CB1402" w:rsidP="003609C6">
            <w:pPr>
              <w:pStyle w:val="ConsTitle"/>
              <w:jc w:val="right"/>
              <w:rPr>
                <w:rFonts w:ascii="Times New Roman" w:hAnsi="Times New Roman"/>
                <w:b w:val="0"/>
                <w:sz w:val="20"/>
              </w:rPr>
            </w:pPr>
            <w:r w:rsidRPr="002A2835">
              <w:rPr>
                <w:rFonts w:ascii="Times New Roman" w:hAnsi="Times New Roman"/>
                <w:b w:val="0"/>
                <w:sz w:val="20"/>
              </w:rPr>
              <w:t xml:space="preserve">№ </w:t>
            </w:r>
            <w:r>
              <w:rPr>
                <w:rFonts w:ascii="Times New Roman" w:hAnsi="Times New Roman"/>
                <w:b w:val="0"/>
                <w:sz w:val="20"/>
              </w:rPr>
              <w:t>5</w:t>
            </w:r>
            <w:r w:rsidRPr="002A2835">
              <w:rPr>
                <w:rFonts w:ascii="Times New Roman" w:hAnsi="Times New Roman"/>
                <w:b w:val="0"/>
                <w:sz w:val="20"/>
              </w:rPr>
              <w:t xml:space="preserve"> от «</w:t>
            </w:r>
            <w:r>
              <w:rPr>
                <w:rFonts w:ascii="Times New Roman" w:hAnsi="Times New Roman"/>
                <w:b w:val="0"/>
                <w:sz w:val="20"/>
              </w:rPr>
              <w:t>06</w:t>
            </w:r>
            <w:r w:rsidRPr="002A2835">
              <w:rPr>
                <w:rFonts w:ascii="Times New Roman" w:hAnsi="Times New Roman"/>
                <w:b w:val="0"/>
                <w:sz w:val="20"/>
              </w:rPr>
              <w:t xml:space="preserve">» сентября </w:t>
            </w:r>
            <w:smartTag w:uri="urn:schemas-microsoft-com:office:smarttags" w:element="metricconverter">
              <w:smartTagPr>
                <w:attr w:name="ProductID" w:val="2006 г"/>
              </w:smartTagPr>
              <w:r w:rsidRPr="002A2835">
                <w:rPr>
                  <w:rFonts w:ascii="Times New Roman" w:hAnsi="Times New Roman"/>
                  <w:b w:val="0"/>
                  <w:sz w:val="20"/>
                </w:rPr>
                <w:t>2006 г</w:t>
              </w:r>
            </w:smartTag>
            <w:r w:rsidRPr="002A2835">
              <w:rPr>
                <w:rFonts w:ascii="Times New Roman" w:hAnsi="Times New Roman"/>
                <w:b w:val="0"/>
                <w:sz w:val="20"/>
              </w:rPr>
              <w:t>.</w:t>
            </w:r>
          </w:p>
        </w:tc>
        <w:tc>
          <w:tcPr>
            <w:tcW w:w="9648" w:type="dxa"/>
          </w:tcPr>
          <w:p w:rsidR="00CB1402" w:rsidRPr="00F30DF7" w:rsidRDefault="00CB1402" w:rsidP="003609C6">
            <w:pPr>
              <w:pStyle w:val="ConsTitle"/>
              <w:jc w:val="right"/>
              <w:rPr>
                <w:rFonts w:ascii="Times New Roman" w:hAnsi="Times New Roman"/>
                <w:b w:val="0"/>
                <w:sz w:val="20"/>
              </w:rPr>
            </w:pPr>
            <w:r w:rsidRPr="00F30DF7">
              <w:rPr>
                <w:rFonts w:ascii="Times New Roman" w:hAnsi="Times New Roman"/>
                <w:b w:val="0"/>
                <w:sz w:val="20"/>
              </w:rPr>
              <w:t>и Приказа Генерального директора</w:t>
            </w:r>
          </w:p>
          <w:p w:rsidR="00CB1402" w:rsidRPr="00F30DF7" w:rsidRDefault="00CB1402" w:rsidP="003609C6">
            <w:pPr>
              <w:pStyle w:val="ConsTitle"/>
              <w:jc w:val="right"/>
              <w:rPr>
                <w:rFonts w:ascii="Times New Roman" w:hAnsi="Times New Roman"/>
                <w:b w:val="0"/>
                <w:sz w:val="20"/>
              </w:rPr>
            </w:pPr>
            <w:r w:rsidRPr="00F30DF7">
              <w:rPr>
                <w:rFonts w:ascii="Times New Roman" w:hAnsi="Times New Roman"/>
                <w:b w:val="0"/>
                <w:sz w:val="20"/>
              </w:rPr>
              <w:t xml:space="preserve">УК ИФ «АЛЛТЕК» (ООО) </w:t>
            </w:r>
          </w:p>
          <w:p w:rsidR="00CB1402" w:rsidRPr="00F30DF7" w:rsidRDefault="00CB1402" w:rsidP="003609C6">
            <w:pPr>
              <w:pStyle w:val="ConsTitle"/>
              <w:jc w:val="right"/>
              <w:rPr>
                <w:rFonts w:ascii="Times New Roman" w:hAnsi="Times New Roman"/>
                <w:b w:val="0"/>
                <w:sz w:val="20"/>
              </w:rPr>
            </w:pPr>
            <w:r w:rsidRPr="00F30DF7">
              <w:rPr>
                <w:rFonts w:ascii="Times New Roman" w:hAnsi="Times New Roman"/>
                <w:b w:val="0"/>
                <w:sz w:val="20"/>
              </w:rPr>
              <w:t xml:space="preserve">№ </w:t>
            </w:r>
            <w:r>
              <w:rPr>
                <w:rFonts w:ascii="Times New Roman" w:hAnsi="Times New Roman"/>
                <w:b w:val="0"/>
                <w:sz w:val="20"/>
              </w:rPr>
              <w:t>__</w:t>
            </w:r>
            <w:r w:rsidRPr="00F30DF7">
              <w:rPr>
                <w:rFonts w:ascii="Times New Roman" w:hAnsi="Times New Roman"/>
                <w:b w:val="0"/>
                <w:sz w:val="20"/>
              </w:rPr>
              <w:t xml:space="preserve"> от «</w:t>
            </w:r>
            <w:r>
              <w:rPr>
                <w:rFonts w:ascii="Times New Roman" w:hAnsi="Times New Roman"/>
                <w:b w:val="0"/>
                <w:sz w:val="20"/>
              </w:rPr>
              <w:t>___</w:t>
            </w:r>
            <w:r w:rsidRPr="00F30DF7">
              <w:rPr>
                <w:rFonts w:ascii="Times New Roman" w:hAnsi="Times New Roman"/>
                <w:b w:val="0"/>
                <w:sz w:val="20"/>
              </w:rPr>
              <w:t xml:space="preserve">» </w:t>
            </w:r>
            <w:r>
              <w:rPr>
                <w:rFonts w:ascii="Times New Roman" w:hAnsi="Times New Roman"/>
                <w:b w:val="0"/>
                <w:sz w:val="20"/>
              </w:rPr>
              <w:t xml:space="preserve">декабря </w:t>
            </w:r>
            <w:r w:rsidRPr="00F30DF7">
              <w:rPr>
                <w:rFonts w:ascii="Times New Roman" w:hAnsi="Times New Roman"/>
                <w:b w:val="0"/>
                <w:sz w:val="20"/>
              </w:rPr>
              <w:t>200</w:t>
            </w:r>
            <w:r>
              <w:rPr>
                <w:rFonts w:ascii="Times New Roman" w:hAnsi="Times New Roman"/>
                <w:b w:val="0"/>
                <w:sz w:val="20"/>
              </w:rPr>
              <w:t>8</w:t>
            </w:r>
            <w:r w:rsidRPr="00F30DF7">
              <w:rPr>
                <w:rFonts w:ascii="Times New Roman" w:hAnsi="Times New Roman"/>
                <w:b w:val="0"/>
                <w:sz w:val="20"/>
              </w:rPr>
              <w:t xml:space="preserve"> г.</w:t>
            </w:r>
          </w:p>
        </w:tc>
      </w:tr>
      <w:tr w:rsidR="00CB1402" w:rsidRPr="00F30DF7" w:rsidTr="003609C6">
        <w:tc>
          <w:tcPr>
            <w:tcW w:w="9648" w:type="dxa"/>
          </w:tcPr>
          <w:p w:rsidR="00CB1402" w:rsidRPr="003C4F84" w:rsidRDefault="00CB1402" w:rsidP="003609C6">
            <w:pPr>
              <w:pStyle w:val="ConsTitle"/>
              <w:jc w:val="right"/>
              <w:rPr>
                <w:rFonts w:ascii="Times New Roman" w:hAnsi="Times New Roman"/>
                <w:b w:val="0"/>
                <w:sz w:val="20"/>
              </w:rPr>
            </w:pPr>
            <w:r w:rsidRPr="003C4F84">
              <w:rPr>
                <w:rFonts w:ascii="Times New Roman" w:hAnsi="Times New Roman"/>
                <w:b w:val="0"/>
                <w:sz w:val="20"/>
              </w:rPr>
              <w:t>Генеральный директор</w:t>
            </w:r>
          </w:p>
          <w:p w:rsidR="00CB1402" w:rsidRPr="003C4F84" w:rsidRDefault="00CB1402" w:rsidP="003609C6">
            <w:pPr>
              <w:pStyle w:val="ConsTitle"/>
              <w:jc w:val="right"/>
              <w:rPr>
                <w:rFonts w:ascii="Times New Roman" w:hAnsi="Times New Roman"/>
                <w:b w:val="0"/>
                <w:sz w:val="20"/>
              </w:rPr>
            </w:pPr>
            <w:r w:rsidRPr="003C4F84">
              <w:rPr>
                <w:rFonts w:ascii="Times New Roman" w:hAnsi="Times New Roman"/>
                <w:b w:val="0"/>
                <w:sz w:val="20"/>
              </w:rPr>
              <w:t xml:space="preserve">УК ИФ «АЛЛТЕК» (ООО) </w:t>
            </w:r>
          </w:p>
          <w:p w:rsidR="00CB1402" w:rsidRPr="00F30DF7" w:rsidRDefault="00CB1402" w:rsidP="003609C6">
            <w:pPr>
              <w:pStyle w:val="ConsTitle"/>
              <w:jc w:val="right"/>
              <w:rPr>
                <w:rFonts w:ascii="Times New Roman" w:hAnsi="Times New Roman"/>
                <w:b w:val="0"/>
                <w:sz w:val="20"/>
              </w:rPr>
            </w:pPr>
          </w:p>
        </w:tc>
        <w:tc>
          <w:tcPr>
            <w:tcW w:w="9648" w:type="dxa"/>
          </w:tcPr>
          <w:p w:rsidR="00CB1402" w:rsidRPr="00F30DF7" w:rsidRDefault="00CB1402" w:rsidP="003609C6">
            <w:pPr>
              <w:pStyle w:val="ConsTitle"/>
              <w:jc w:val="right"/>
              <w:rPr>
                <w:rFonts w:ascii="Times New Roman" w:hAnsi="Times New Roman"/>
                <w:b w:val="0"/>
                <w:sz w:val="20"/>
              </w:rPr>
            </w:pPr>
            <w:r w:rsidRPr="00F30DF7">
              <w:rPr>
                <w:rFonts w:ascii="Times New Roman" w:hAnsi="Times New Roman"/>
                <w:b w:val="0"/>
                <w:sz w:val="20"/>
              </w:rPr>
              <w:t>Генеральный директор</w:t>
            </w:r>
          </w:p>
          <w:p w:rsidR="00CB1402" w:rsidRPr="00F30DF7" w:rsidRDefault="00CB1402" w:rsidP="003609C6">
            <w:pPr>
              <w:pStyle w:val="ConsTitle"/>
              <w:jc w:val="right"/>
              <w:rPr>
                <w:rFonts w:ascii="Times New Roman" w:hAnsi="Times New Roman"/>
                <w:b w:val="0"/>
                <w:sz w:val="20"/>
              </w:rPr>
            </w:pPr>
            <w:r w:rsidRPr="00F30DF7">
              <w:rPr>
                <w:rFonts w:ascii="Times New Roman" w:hAnsi="Times New Roman"/>
                <w:b w:val="0"/>
                <w:sz w:val="20"/>
              </w:rPr>
              <w:t xml:space="preserve">УК ИФ «АЛЛТЕК» (ООО) </w:t>
            </w:r>
          </w:p>
          <w:p w:rsidR="00CB1402" w:rsidRPr="00F30DF7" w:rsidRDefault="00CB1402" w:rsidP="003609C6">
            <w:pPr>
              <w:pStyle w:val="ConsTitle"/>
              <w:jc w:val="right"/>
              <w:rPr>
                <w:rFonts w:ascii="Times New Roman" w:hAnsi="Times New Roman"/>
                <w:b w:val="0"/>
                <w:sz w:val="20"/>
              </w:rPr>
            </w:pPr>
          </w:p>
        </w:tc>
      </w:tr>
      <w:tr w:rsidR="00CB1402" w:rsidRPr="00F30DF7" w:rsidTr="003609C6">
        <w:tc>
          <w:tcPr>
            <w:tcW w:w="9648" w:type="dxa"/>
          </w:tcPr>
          <w:p w:rsidR="00CB1402" w:rsidRPr="003C4F84" w:rsidRDefault="00CB1402" w:rsidP="003609C6">
            <w:pPr>
              <w:pStyle w:val="ConsTitle"/>
              <w:jc w:val="right"/>
              <w:rPr>
                <w:rFonts w:ascii="Times New Roman" w:hAnsi="Times New Roman"/>
                <w:b w:val="0"/>
                <w:sz w:val="20"/>
              </w:rPr>
            </w:pPr>
            <w:r w:rsidRPr="003C4F84">
              <w:rPr>
                <w:rFonts w:ascii="Times New Roman" w:hAnsi="Times New Roman"/>
                <w:b w:val="0"/>
                <w:sz w:val="20"/>
              </w:rPr>
              <w:t>______________/ Д.Сычев/</w:t>
            </w:r>
          </w:p>
          <w:p w:rsidR="00CB1402" w:rsidRPr="003C4F84" w:rsidRDefault="00CB1402" w:rsidP="003609C6">
            <w:pPr>
              <w:pStyle w:val="ConsTitle"/>
              <w:jc w:val="right"/>
              <w:rPr>
                <w:rFonts w:ascii="Times New Roman" w:hAnsi="Times New Roman"/>
                <w:b w:val="0"/>
                <w:sz w:val="20"/>
              </w:rPr>
            </w:pPr>
          </w:p>
          <w:p w:rsidR="00CB1402" w:rsidRPr="003C4F84" w:rsidRDefault="005D4801" w:rsidP="005D4801">
            <w:pPr>
              <w:pStyle w:val="ConsTitle"/>
              <w:tabs>
                <w:tab w:val="center" w:pos="4716"/>
                <w:tab w:val="left" w:pos="7513"/>
              </w:tabs>
              <w:outlineLvl w:val="0"/>
              <w:rPr>
                <w:rFonts w:ascii="Times New Roman" w:hAnsi="Times New Roman"/>
                <w:b w:val="0"/>
              </w:rPr>
            </w:pPr>
            <w:r>
              <w:rPr>
                <w:rFonts w:ascii="Times New Roman" w:hAnsi="Times New Roman"/>
                <w:b w:val="0"/>
              </w:rPr>
              <w:tab/>
            </w:r>
            <w:r>
              <w:rPr>
                <w:rFonts w:ascii="Times New Roman" w:hAnsi="Times New Roman"/>
                <w:b w:val="0"/>
              </w:rPr>
              <w:tab/>
            </w:r>
            <w:r w:rsidR="00CB1402" w:rsidRPr="003C4F84">
              <w:rPr>
                <w:rFonts w:ascii="Times New Roman" w:hAnsi="Times New Roman"/>
                <w:b w:val="0"/>
              </w:rPr>
              <w:t>М.п.</w:t>
            </w:r>
          </w:p>
          <w:p w:rsidR="00CB1402" w:rsidRPr="00F30DF7" w:rsidRDefault="00CB1402" w:rsidP="003609C6">
            <w:pPr>
              <w:pStyle w:val="ConsTitle"/>
              <w:jc w:val="right"/>
              <w:rPr>
                <w:rFonts w:ascii="Times New Roman" w:hAnsi="Times New Roman"/>
                <w:b w:val="0"/>
                <w:sz w:val="20"/>
              </w:rPr>
            </w:pPr>
          </w:p>
        </w:tc>
        <w:tc>
          <w:tcPr>
            <w:tcW w:w="9648" w:type="dxa"/>
          </w:tcPr>
          <w:p w:rsidR="00CB1402" w:rsidRPr="00F30DF7" w:rsidRDefault="00CB1402" w:rsidP="003609C6">
            <w:pPr>
              <w:pStyle w:val="ConsTitle"/>
              <w:jc w:val="right"/>
              <w:rPr>
                <w:rFonts w:ascii="Times New Roman" w:hAnsi="Times New Roman"/>
                <w:b w:val="0"/>
                <w:sz w:val="20"/>
              </w:rPr>
            </w:pPr>
            <w:r w:rsidRPr="00F30DF7">
              <w:rPr>
                <w:rFonts w:ascii="Times New Roman" w:hAnsi="Times New Roman"/>
                <w:b w:val="0"/>
                <w:sz w:val="20"/>
              </w:rPr>
              <w:t>______________/ Д.</w:t>
            </w:r>
            <w:r>
              <w:rPr>
                <w:rFonts w:ascii="Times New Roman" w:hAnsi="Times New Roman"/>
                <w:b w:val="0"/>
                <w:sz w:val="20"/>
              </w:rPr>
              <w:t>А.</w:t>
            </w:r>
            <w:r w:rsidRPr="00F30DF7" w:rsidDel="004F1E1B">
              <w:rPr>
                <w:rFonts w:ascii="Times New Roman" w:hAnsi="Times New Roman"/>
                <w:b w:val="0"/>
                <w:sz w:val="20"/>
              </w:rPr>
              <w:t xml:space="preserve"> </w:t>
            </w:r>
            <w:r>
              <w:rPr>
                <w:rFonts w:ascii="Times New Roman" w:hAnsi="Times New Roman"/>
                <w:b w:val="0"/>
                <w:sz w:val="20"/>
              </w:rPr>
              <w:t>Смирнов</w:t>
            </w:r>
            <w:r w:rsidRPr="00F30DF7">
              <w:rPr>
                <w:rFonts w:ascii="Times New Roman" w:hAnsi="Times New Roman"/>
                <w:b w:val="0"/>
                <w:sz w:val="20"/>
              </w:rPr>
              <w:t>/</w:t>
            </w:r>
          </w:p>
          <w:p w:rsidR="00CB1402" w:rsidRPr="00F30DF7" w:rsidRDefault="00CB1402" w:rsidP="003609C6">
            <w:pPr>
              <w:pStyle w:val="ConsTitle"/>
              <w:jc w:val="right"/>
              <w:rPr>
                <w:rFonts w:ascii="Times New Roman" w:hAnsi="Times New Roman"/>
                <w:b w:val="0"/>
                <w:sz w:val="20"/>
              </w:rPr>
            </w:pPr>
          </w:p>
          <w:p w:rsidR="00CB1402" w:rsidRPr="00F30DF7" w:rsidRDefault="00CB1402" w:rsidP="003609C6">
            <w:pPr>
              <w:pStyle w:val="ConsTitle"/>
              <w:jc w:val="center"/>
              <w:outlineLvl w:val="0"/>
              <w:rPr>
                <w:rFonts w:ascii="Times New Roman" w:hAnsi="Times New Roman"/>
                <w:b w:val="0"/>
              </w:rPr>
            </w:pPr>
            <w:r w:rsidRPr="00F30DF7">
              <w:rPr>
                <w:rFonts w:ascii="Times New Roman" w:hAnsi="Times New Roman"/>
                <w:b w:val="0"/>
              </w:rPr>
              <w:t>М.п.</w:t>
            </w:r>
          </w:p>
          <w:p w:rsidR="00CB1402" w:rsidRPr="00F30DF7" w:rsidRDefault="00CB1402" w:rsidP="003609C6">
            <w:pPr>
              <w:pStyle w:val="ConsTitle"/>
              <w:jc w:val="right"/>
              <w:outlineLvl w:val="0"/>
              <w:rPr>
                <w:rFonts w:ascii="Times New Roman" w:hAnsi="Times New Roman"/>
                <w:b w:val="0"/>
              </w:rPr>
            </w:pPr>
          </w:p>
        </w:tc>
      </w:tr>
    </w:tbl>
    <w:p w:rsidR="00CB1402" w:rsidRDefault="00CB1402" w:rsidP="00CB1402">
      <w:pPr>
        <w:widowControl w:val="0"/>
        <w:autoSpaceDE w:val="0"/>
        <w:autoSpaceDN w:val="0"/>
        <w:adjustRightInd w:val="0"/>
        <w:rPr>
          <w:rFonts w:ascii="Courier New" w:hAnsi="Courier New" w:cs="Courier New"/>
          <w:sz w:val="20"/>
          <w:szCs w:val="20"/>
        </w:rPr>
      </w:pPr>
    </w:p>
    <w:p w:rsidR="00CB1402" w:rsidRPr="00CB1402" w:rsidRDefault="00CB1402" w:rsidP="00CB1402">
      <w:pPr>
        <w:pStyle w:val="ConsTitle"/>
        <w:jc w:val="center"/>
        <w:rPr>
          <w:rFonts w:ascii="Times New Roman" w:hAnsi="Times New Roman"/>
          <w:sz w:val="52"/>
          <w:szCs w:val="52"/>
        </w:rPr>
      </w:pPr>
    </w:p>
    <w:p w:rsidR="00CB1402" w:rsidRPr="003C4F84" w:rsidRDefault="00CB1402" w:rsidP="00CB1402">
      <w:pPr>
        <w:pStyle w:val="ConsTitle"/>
        <w:jc w:val="center"/>
        <w:rPr>
          <w:rFonts w:ascii="Times New Roman" w:hAnsi="Times New Roman"/>
          <w:sz w:val="52"/>
          <w:szCs w:val="52"/>
        </w:rPr>
      </w:pPr>
      <w:r w:rsidRPr="003C4F84">
        <w:rPr>
          <w:rFonts w:ascii="Times New Roman" w:hAnsi="Times New Roman"/>
          <w:sz w:val="52"/>
          <w:szCs w:val="52"/>
        </w:rPr>
        <w:t>ПРАВИЛА</w:t>
      </w:r>
    </w:p>
    <w:p w:rsidR="00CB1402" w:rsidRPr="003C4F84" w:rsidRDefault="00CB1402" w:rsidP="00CB1402">
      <w:pPr>
        <w:pStyle w:val="ConsTitle"/>
        <w:jc w:val="center"/>
        <w:rPr>
          <w:rFonts w:ascii="Times New Roman" w:hAnsi="Times New Roman"/>
          <w:sz w:val="52"/>
          <w:szCs w:val="52"/>
        </w:rPr>
      </w:pPr>
      <w:r w:rsidRPr="003C4F84">
        <w:rPr>
          <w:rFonts w:ascii="Times New Roman" w:hAnsi="Times New Roman"/>
          <w:sz w:val="52"/>
          <w:szCs w:val="52"/>
        </w:rPr>
        <w:t>ДОВЕРИТЕЛЬНОГО УПРАВЛЕНИЯ</w:t>
      </w:r>
    </w:p>
    <w:p w:rsidR="00936534" w:rsidRDefault="00CB1402" w:rsidP="00CB1402">
      <w:pPr>
        <w:ind w:right="142"/>
        <w:jc w:val="center"/>
        <w:rPr>
          <w:rStyle w:val="af"/>
          <w:b w:val="0"/>
          <w:sz w:val="35"/>
          <w:szCs w:val="35"/>
        </w:rPr>
      </w:pPr>
      <w:r w:rsidRPr="003C4F84">
        <w:rPr>
          <w:b/>
          <w:sz w:val="35"/>
          <w:szCs w:val="35"/>
        </w:rPr>
        <w:t>Открытым паевым инвестиционным фондом</w:t>
      </w:r>
      <w:r w:rsidRPr="003C4F84">
        <w:rPr>
          <w:rStyle w:val="af"/>
          <w:b w:val="0"/>
          <w:sz w:val="35"/>
          <w:szCs w:val="35"/>
        </w:rPr>
        <w:t xml:space="preserve"> </w:t>
      </w:r>
      <w:r w:rsidR="00936534" w:rsidRPr="00936534">
        <w:rPr>
          <w:rStyle w:val="af"/>
          <w:sz w:val="35"/>
          <w:szCs w:val="35"/>
        </w:rPr>
        <w:t>рыночных финансовых инструментов</w:t>
      </w:r>
      <w:r w:rsidR="00936534">
        <w:rPr>
          <w:rStyle w:val="af"/>
          <w:b w:val="0"/>
          <w:sz w:val="35"/>
          <w:szCs w:val="35"/>
        </w:rPr>
        <w:t xml:space="preserve"> </w:t>
      </w:r>
    </w:p>
    <w:p w:rsidR="00CB1402" w:rsidRPr="005F3BFA" w:rsidRDefault="00CB1402" w:rsidP="00CB1402">
      <w:pPr>
        <w:ind w:right="142"/>
        <w:jc w:val="center"/>
        <w:rPr>
          <w:rStyle w:val="af"/>
          <w:sz w:val="35"/>
          <w:szCs w:val="35"/>
        </w:rPr>
      </w:pPr>
      <w:r w:rsidRPr="003C4F84">
        <w:rPr>
          <w:rStyle w:val="af"/>
          <w:sz w:val="35"/>
          <w:szCs w:val="35"/>
        </w:rPr>
        <w:t>«</w:t>
      </w:r>
      <w:r w:rsidR="005F3BFA" w:rsidRPr="005F3BFA">
        <w:rPr>
          <w:rStyle w:val="af"/>
          <w:sz w:val="35"/>
          <w:szCs w:val="35"/>
        </w:rPr>
        <w:t>АЛЛТЕК – БИРЖЕВОЙ ИНДЕКС АКЦИЙ</w:t>
      </w:r>
      <w:r w:rsidRPr="003C4F84">
        <w:rPr>
          <w:rStyle w:val="af"/>
          <w:sz w:val="35"/>
          <w:szCs w:val="35"/>
        </w:rPr>
        <w:t>»</w:t>
      </w:r>
      <w:r w:rsidRPr="005F3BFA">
        <w:rPr>
          <w:rStyle w:val="af"/>
          <w:sz w:val="35"/>
          <w:szCs w:val="35"/>
        </w:rPr>
        <w:t xml:space="preserve"> </w:t>
      </w:r>
    </w:p>
    <w:p w:rsidR="00CB1402" w:rsidRPr="003C4F84" w:rsidRDefault="00CB1402" w:rsidP="00CB1402">
      <w:pPr>
        <w:ind w:right="142"/>
        <w:jc w:val="center"/>
        <w:rPr>
          <w:rStyle w:val="af"/>
          <w:sz w:val="36"/>
          <w:szCs w:val="36"/>
        </w:rPr>
      </w:pPr>
      <w:r w:rsidRPr="003C4F84">
        <w:rPr>
          <w:rStyle w:val="af"/>
          <w:sz w:val="36"/>
          <w:szCs w:val="36"/>
        </w:rPr>
        <w:t xml:space="preserve">под управлением </w:t>
      </w:r>
    </w:p>
    <w:p w:rsidR="00CB1402" w:rsidRPr="003C4F84" w:rsidRDefault="00CB1402" w:rsidP="00CB1402">
      <w:pPr>
        <w:ind w:right="142"/>
        <w:jc w:val="center"/>
        <w:rPr>
          <w:rStyle w:val="af"/>
          <w:sz w:val="36"/>
          <w:szCs w:val="36"/>
        </w:rPr>
      </w:pPr>
      <w:r w:rsidRPr="003C4F84">
        <w:rPr>
          <w:rStyle w:val="af"/>
          <w:sz w:val="36"/>
          <w:szCs w:val="36"/>
        </w:rPr>
        <w:t>Общества с ограниченной ответственностью</w:t>
      </w:r>
    </w:p>
    <w:p w:rsidR="00CB1402" w:rsidRPr="003C4F84" w:rsidRDefault="00CB1402" w:rsidP="00CB1402">
      <w:pPr>
        <w:pStyle w:val="ConsTitle"/>
        <w:jc w:val="center"/>
        <w:rPr>
          <w:rStyle w:val="af"/>
          <w:rFonts w:ascii="Times New Roman" w:hAnsi="Times New Roman"/>
          <w:b/>
          <w:bCs w:val="0"/>
          <w:sz w:val="36"/>
          <w:szCs w:val="36"/>
        </w:rPr>
      </w:pPr>
      <w:r w:rsidRPr="003C4F84">
        <w:rPr>
          <w:rStyle w:val="af"/>
          <w:rFonts w:ascii="Times New Roman" w:hAnsi="Times New Roman"/>
          <w:b/>
          <w:bCs w:val="0"/>
          <w:sz w:val="36"/>
          <w:szCs w:val="36"/>
        </w:rPr>
        <w:t>«Управляющая компания инвестиционными фондами “АЛЛТЕК”</w:t>
      </w:r>
    </w:p>
    <w:p w:rsidR="00CB1402" w:rsidRPr="003C4F84" w:rsidRDefault="00CB1402" w:rsidP="00CB1402">
      <w:pPr>
        <w:pStyle w:val="ConsTitle"/>
        <w:rPr>
          <w:rFonts w:ascii="Times New Roman" w:hAnsi="Times New Roman"/>
          <w:sz w:val="40"/>
          <w:szCs w:val="40"/>
        </w:rPr>
      </w:pPr>
    </w:p>
    <w:p w:rsidR="00CB1402" w:rsidRPr="003C4F84" w:rsidRDefault="00CB1402" w:rsidP="00CB1402">
      <w:pPr>
        <w:pStyle w:val="ConsTitle"/>
        <w:rPr>
          <w:rFonts w:ascii="Times New Roman" w:hAnsi="Times New Roman"/>
          <w:sz w:val="40"/>
          <w:szCs w:val="40"/>
        </w:rPr>
      </w:pPr>
    </w:p>
    <w:p w:rsidR="00CB1402" w:rsidRDefault="00CB1402" w:rsidP="00CB1402">
      <w:pPr>
        <w:pStyle w:val="ConsTitle"/>
        <w:rPr>
          <w:rFonts w:ascii="Times New Roman" w:hAnsi="Times New Roman"/>
          <w:sz w:val="40"/>
          <w:szCs w:val="40"/>
        </w:rPr>
      </w:pPr>
    </w:p>
    <w:p w:rsidR="00CB1402" w:rsidRDefault="00CB1402" w:rsidP="00CB1402">
      <w:pPr>
        <w:pStyle w:val="ConsTitle"/>
        <w:rPr>
          <w:rFonts w:ascii="Times New Roman" w:hAnsi="Times New Roman"/>
          <w:sz w:val="40"/>
          <w:szCs w:val="40"/>
        </w:rPr>
      </w:pPr>
    </w:p>
    <w:p w:rsidR="00CB1402" w:rsidRDefault="00CB6CD3" w:rsidP="00CB1402">
      <w:pPr>
        <w:pStyle w:val="ConsTitle"/>
        <w:rPr>
          <w:rFonts w:ascii="Times New Roman" w:hAnsi="Times New Roman"/>
          <w:sz w:val="40"/>
          <w:szCs w:val="40"/>
        </w:rPr>
      </w:pPr>
      <w:r>
        <w:rPr>
          <w:rFonts w:ascii="Times New Roman" w:hAnsi="Times New Roman"/>
          <w:sz w:val="40"/>
          <w:szCs w:val="40"/>
        </w:rPr>
        <w:t xml:space="preserve"> </w:t>
      </w:r>
    </w:p>
    <w:p w:rsidR="00CB1402" w:rsidRDefault="00CB1402" w:rsidP="00CB1402">
      <w:pPr>
        <w:pStyle w:val="ConsTitle"/>
        <w:rPr>
          <w:rFonts w:ascii="Times New Roman" w:hAnsi="Times New Roman"/>
          <w:sz w:val="40"/>
          <w:szCs w:val="40"/>
        </w:rPr>
      </w:pPr>
    </w:p>
    <w:p w:rsidR="00CB1402" w:rsidRDefault="00CB1402" w:rsidP="00CB1402">
      <w:pPr>
        <w:pStyle w:val="ConsTitle"/>
        <w:rPr>
          <w:rFonts w:ascii="Times New Roman" w:hAnsi="Times New Roman"/>
          <w:sz w:val="40"/>
          <w:szCs w:val="40"/>
        </w:rPr>
      </w:pPr>
    </w:p>
    <w:p w:rsidR="00CB1402" w:rsidRDefault="00CB1402" w:rsidP="00CB1402">
      <w:pPr>
        <w:pStyle w:val="ConsTitle"/>
        <w:rPr>
          <w:rFonts w:ascii="Times New Roman" w:hAnsi="Times New Roman"/>
          <w:sz w:val="40"/>
          <w:szCs w:val="40"/>
        </w:rPr>
      </w:pPr>
    </w:p>
    <w:p w:rsidR="00CB1402" w:rsidRDefault="00CB1402" w:rsidP="00CB1402">
      <w:pPr>
        <w:pStyle w:val="ConsTitle"/>
        <w:rPr>
          <w:rFonts w:ascii="Times New Roman" w:hAnsi="Times New Roman"/>
          <w:sz w:val="40"/>
          <w:szCs w:val="40"/>
        </w:rPr>
      </w:pPr>
    </w:p>
    <w:p w:rsidR="00CB1402" w:rsidRDefault="00CB1402" w:rsidP="00CB1402">
      <w:pPr>
        <w:pStyle w:val="ConsTitle"/>
        <w:rPr>
          <w:rFonts w:ascii="Times New Roman" w:hAnsi="Times New Roman"/>
          <w:sz w:val="40"/>
          <w:szCs w:val="40"/>
        </w:rPr>
      </w:pPr>
    </w:p>
    <w:p w:rsidR="00CB1402" w:rsidRDefault="00CB1402" w:rsidP="00CB1402">
      <w:pPr>
        <w:pStyle w:val="ConsTitle"/>
        <w:rPr>
          <w:rFonts w:ascii="Times New Roman" w:hAnsi="Times New Roman"/>
          <w:sz w:val="40"/>
          <w:szCs w:val="40"/>
        </w:rPr>
      </w:pPr>
    </w:p>
    <w:p w:rsidR="00CB1402" w:rsidRPr="003C4F84" w:rsidRDefault="00CB1402" w:rsidP="00CB1402">
      <w:pPr>
        <w:pStyle w:val="ConsTitle"/>
        <w:rPr>
          <w:rFonts w:ascii="Times New Roman" w:hAnsi="Times New Roman"/>
          <w:sz w:val="40"/>
          <w:szCs w:val="40"/>
        </w:rPr>
      </w:pPr>
    </w:p>
    <w:p w:rsidR="00CB1402" w:rsidRPr="003C4F84" w:rsidRDefault="00CB1402" w:rsidP="00CB1402">
      <w:pPr>
        <w:pStyle w:val="ConsTitle"/>
        <w:rPr>
          <w:rFonts w:ascii="Times New Roman" w:hAnsi="Times New Roman"/>
          <w:sz w:val="40"/>
          <w:szCs w:val="40"/>
        </w:rPr>
      </w:pPr>
    </w:p>
    <w:p w:rsidR="00CB1402" w:rsidRPr="003C4F84" w:rsidRDefault="00707CDB" w:rsidP="00CB1402">
      <w:pPr>
        <w:pStyle w:val="ConsTitle"/>
        <w:rPr>
          <w:rFonts w:ascii="Times New Roman" w:hAnsi="Times New Roman"/>
          <w:sz w:val="40"/>
          <w:szCs w:val="40"/>
        </w:rPr>
      </w:pPr>
      <w:r w:rsidRPr="00707CDB">
        <w:rPr>
          <w:rFonts w:ascii="Times New Roman" w:hAnsi="Times New Roman"/>
          <w:sz w:val="40"/>
          <w:szCs w:val="40"/>
        </w:rPr>
        <w:pict>
          <v:rect id="_x0000_i1025" style="width:0;height:1.5pt" o:hralign="center" o:hrstd="t" o:hr="t" fillcolor="#aca899" stroked="f"/>
        </w:pict>
      </w:r>
    </w:p>
    <w:p w:rsidR="00CB1402" w:rsidRPr="00DF4DAF" w:rsidRDefault="00CB1402" w:rsidP="00CB1402">
      <w:pPr>
        <w:pStyle w:val="ConsTitle"/>
        <w:jc w:val="center"/>
        <w:rPr>
          <w:rFonts w:ascii="Times New Roman" w:hAnsi="Times New Roman"/>
          <w:sz w:val="36"/>
          <w:szCs w:val="36"/>
        </w:rPr>
      </w:pPr>
      <w:r w:rsidRPr="003C4F84">
        <w:rPr>
          <w:rFonts w:ascii="Times New Roman" w:hAnsi="Times New Roman"/>
          <w:sz w:val="36"/>
          <w:szCs w:val="36"/>
        </w:rPr>
        <w:t>Москва, 200</w:t>
      </w:r>
      <w:r w:rsidRPr="00DF4DAF">
        <w:rPr>
          <w:rFonts w:ascii="Times New Roman" w:hAnsi="Times New Roman"/>
          <w:sz w:val="36"/>
          <w:szCs w:val="36"/>
        </w:rPr>
        <w:t>6</w:t>
      </w:r>
    </w:p>
    <w:p w:rsidR="00820295" w:rsidRPr="001A1CBB" w:rsidRDefault="00820295" w:rsidP="00820295">
      <w:pPr>
        <w:widowControl w:val="0"/>
        <w:autoSpaceDE w:val="0"/>
        <w:autoSpaceDN w:val="0"/>
        <w:adjustRightInd w:val="0"/>
        <w:jc w:val="center"/>
        <w:rPr>
          <w:b/>
          <w:sz w:val="20"/>
          <w:szCs w:val="20"/>
        </w:rPr>
      </w:pPr>
      <w:r w:rsidRPr="001A1CBB">
        <w:rPr>
          <w:b/>
          <w:sz w:val="20"/>
          <w:szCs w:val="20"/>
        </w:rPr>
        <w:lastRenderedPageBreak/>
        <w:t>I. Общие положения</w:t>
      </w:r>
    </w:p>
    <w:p w:rsidR="00820295" w:rsidRPr="001A1CBB" w:rsidRDefault="00820295" w:rsidP="00820295">
      <w:pPr>
        <w:widowControl w:val="0"/>
        <w:autoSpaceDE w:val="0"/>
        <w:autoSpaceDN w:val="0"/>
        <w:adjustRightInd w:val="0"/>
        <w:rPr>
          <w:sz w:val="20"/>
          <w:szCs w:val="20"/>
        </w:rPr>
      </w:pPr>
    </w:p>
    <w:p w:rsidR="00936534" w:rsidRPr="00936534" w:rsidRDefault="00936534" w:rsidP="00936534">
      <w:pPr>
        <w:pStyle w:val="a9"/>
        <w:widowControl w:val="0"/>
        <w:numPr>
          <w:ilvl w:val="0"/>
          <w:numId w:val="11"/>
        </w:numPr>
        <w:autoSpaceDE w:val="0"/>
        <w:autoSpaceDN w:val="0"/>
        <w:adjustRightInd w:val="0"/>
        <w:ind w:left="0" w:firstLine="360"/>
        <w:jc w:val="both"/>
        <w:rPr>
          <w:sz w:val="20"/>
          <w:szCs w:val="20"/>
        </w:rPr>
      </w:pPr>
      <w:r w:rsidRPr="00936534">
        <w:rPr>
          <w:sz w:val="20"/>
          <w:szCs w:val="20"/>
        </w:rPr>
        <w:t>Полное название паевого инвестиционного фонда (далее - фонд): Открытый паевой инвестиционный фонд рыночных финансовых инструментов «</w:t>
      </w:r>
      <w:r w:rsidR="005F3BFA" w:rsidRPr="005F3BFA">
        <w:rPr>
          <w:sz w:val="20"/>
          <w:szCs w:val="20"/>
        </w:rPr>
        <w:t>АЛЛТЕК – БИРЖЕВОЙ ИНДЕКС АКЦИЙ</w:t>
      </w:r>
      <w:r w:rsidRPr="00936534">
        <w:rPr>
          <w:sz w:val="20"/>
          <w:szCs w:val="20"/>
        </w:rPr>
        <w:t>» под управлением Общества с ограниченной ответственностью «Управляющая компания инвестиционными фондами “АЛЛТЕК”</w:t>
      </w:r>
      <w:r w:rsidR="0036363C">
        <w:rPr>
          <w:sz w:val="20"/>
          <w:szCs w:val="20"/>
        </w:rPr>
        <w:t>.</w:t>
      </w:r>
    </w:p>
    <w:p w:rsidR="00936534" w:rsidRPr="00936534" w:rsidRDefault="00936534" w:rsidP="00936534">
      <w:pPr>
        <w:pStyle w:val="a9"/>
        <w:widowControl w:val="0"/>
        <w:numPr>
          <w:ilvl w:val="0"/>
          <w:numId w:val="11"/>
        </w:numPr>
        <w:autoSpaceDE w:val="0"/>
        <w:autoSpaceDN w:val="0"/>
        <w:adjustRightInd w:val="0"/>
        <w:ind w:left="0" w:firstLine="360"/>
        <w:jc w:val="both"/>
        <w:rPr>
          <w:sz w:val="20"/>
          <w:szCs w:val="20"/>
        </w:rPr>
      </w:pPr>
      <w:r w:rsidRPr="00936534">
        <w:rPr>
          <w:sz w:val="20"/>
          <w:szCs w:val="20"/>
        </w:rPr>
        <w:t>Краткое название фонда: О</w:t>
      </w:r>
      <w:r w:rsidR="00CA1A82">
        <w:rPr>
          <w:sz w:val="20"/>
          <w:szCs w:val="20"/>
        </w:rPr>
        <w:t>ПИФ</w:t>
      </w:r>
      <w:r w:rsidRPr="00936534">
        <w:rPr>
          <w:sz w:val="20"/>
          <w:szCs w:val="20"/>
        </w:rPr>
        <w:t xml:space="preserve"> рыночных финансовых инструментов «</w:t>
      </w:r>
      <w:r w:rsidR="005F3BFA">
        <w:rPr>
          <w:sz w:val="20"/>
          <w:szCs w:val="20"/>
        </w:rPr>
        <w:t>АЛЛТЕК – БИРЖЕВОЙ ИНДЕКС АКЦИЙ</w:t>
      </w:r>
      <w:r w:rsidRPr="00936534">
        <w:rPr>
          <w:sz w:val="20"/>
          <w:szCs w:val="20"/>
        </w:rPr>
        <w:t>».</w:t>
      </w:r>
    </w:p>
    <w:p w:rsidR="00820295" w:rsidRPr="001A1CBB" w:rsidRDefault="00820295" w:rsidP="00820295">
      <w:pPr>
        <w:pStyle w:val="a9"/>
        <w:widowControl w:val="0"/>
        <w:numPr>
          <w:ilvl w:val="0"/>
          <w:numId w:val="11"/>
        </w:numPr>
        <w:autoSpaceDE w:val="0"/>
        <w:autoSpaceDN w:val="0"/>
        <w:adjustRightInd w:val="0"/>
        <w:ind w:left="0" w:firstLine="360"/>
        <w:jc w:val="both"/>
        <w:rPr>
          <w:sz w:val="20"/>
          <w:szCs w:val="20"/>
        </w:rPr>
      </w:pPr>
      <w:r w:rsidRPr="001A1CBB">
        <w:rPr>
          <w:sz w:val="20"/>
          <w:szCs w:val="20"/>
        </w:rPr>
        <w:t xml:space="preserve">Тип фонда - открытый. </w:t>
      </w:r>
    </w:p>
    <w:p w:rsidR="00820295" w:rsidRPr="001A1CBB" w:rsidRDefault="00820295" w:rsidP="00820295">
      <w:pPr>
        <w:pStyle w:val="a9"/>
        <w:widowControl w:val="0"/>
        <w:numPr>
          <w:ilvl w:val="0"/>
          <w:numId w:val="11"/>
        </w:numPr>
        <w:autoSpaceDE w:val="0"/>
        <w:autoSpaceDN w:val="0"/>
        <w:adjustRightInd w:val="0"/>
        <w:ind w:left="0" w:firstLine="360"/>
        <w:jc w:val="both"/>
        <w:rPr>
          <w:sz w:val="20"/>
          <w:szCs w:val="20"/>
        </w:rPr>
      </w:pPr>
      <w:r w:rsidRPr="001A1CBB">
        <w:rPr>
          <w:sz w:val="20"/>
          <w:szCs w:val="20"/>
        </w:rPr>
        <w:t>Полное фирменное наименование управляющей компании фонда (далее - управляющая компания): Общество с ограниченной ответственностью «Управляющая компания инвестиционными фондами “АЛЛТЕК”.</w:t>
      </w:r>
    </w:p>
    <w:p w:rsidR="00820295" w:rsidRPr="001A1CBB" w:rsidRDefault="00820295" w:rsidP="00820295">
      <w:pPr>
        <w:pStyle w:val="a9"/>
        <w:widowControl w:val="0"/>
        <w:numPr>
          <w:ilvl w:val="0"/>
          <w:numId w:val="11"/>
        </w:numPr>
        <w:autoSpaceDE w:val="0"/>
        <w:autoSpaceDN w:val="0"/>
        <w:adjustRightInd w:val="0"/>
        <w:ind w:left="0" w:firstLine="360"/>
        <w:jc w:val="both"/>
        <w:rPr>
          <w:sz w:val="20"/>
          <w:szCs w:val="20"/>
        </w:rPr>
      </w:pPr>
      <w:r w:rsidRPr="001A1CBB">
        <w:rPr>
          <w:sz w:val="20"/>
          <w:szCs w:val="20"/>
        </w:rPr>
        <w:t xml:space="preserve">Место нахождения управляющей компании: Российская Федерация, </w:t>
      </w:r>
      <w:smartTag w:uri="urn:schemas-microsoft-com:office:smarttags" w:element="metricconverter">
        <w:smartTagPr>
          <w:attr w:name="ProductID" w:val="2006 г"/>
        </w:smartTagPr>
        <w:r w:rsidRPr="001A1CBB">
          <w:rPr>
            <w:sz w:val="20"/>
            <w:szCs w:val="20"/>
          </w:rPr>
          <w:t>121108, г</w:t>
        </w:r>
      </w:smartTag>
      <w:r w:rsidRPr="001A1CBB">
        <w:rPr>
          <w:sz w:val="20"/>
          <w:szCs w:val="20"/>
        </w:rPr>
        <w:t>. Москва, ул. Минская, д.11, оф.117/1.</w:t>
      </w:r>
    </w:p>
    <w:p w:rsidR="00820295" w:rsidRPr="001A1CBB" w:rsidRDefault="00820295" w:rsidP="00820295">
      <w:pPr>
        <w:pStyle w:val="a9"/>
        <w:widowControl w:val="0"/>
        <w:numPr>
          <w:ilvl w:val="0"/>
          <w:numId w:val="11"/>
        </w:numPr>
        <w:autoSpaceDE w:val="0"/>
        <w:autoSpaceDN w:val="0"/>
        <w:adjustRightInd w:val="0"/>
        <w:ind w:left="0" w:firstLine="360"/>
        <w:jc w:val="both"/>
        <w:rPr>
          <w:sz w:val="20"/>
          <w:szCs w:val="20"/>
        </w:rPr>
      </w:pPr>
      <w:r w:rsidRPr="001A1CBB">
        <w:rPr>
          <w:sz w:val="20"/>
          <w:szCs w:val="20"/>
        </w:rPr>
        <w:t>Лицензия управляющей компании от «1</w:t>
      </w:r>
      <w:r w:rsidR="00CD5FF1">
        <w:rPr>
          <w:sz w:val="20"/>
          <w:szCs w:val="20"/>
        </w:rPr>
        <w:t>9</w:t>
      </w:r>
      <w:r w:rsidRPr="001A1CBB">
        <w:rPr>
          <w:sz w:val="20"/>
          <w:szCs w:val="20"/>
        </w:rPr>
        <w:t>» мая 20</w:t>
      </w:r>
      <w:r w:rsidR="00CD5FF1">
        <w:rPr>
          <w:sz w:val="20"/>
          <w:szCs w:val="20"/>
        </w:rPr>
        <w:t>11</w:t>
      </w:r>
      <w:r w:rsidRPr="001A1CBB">
        <w:rPr>
          <w:sz w:val="20"/>
          <w:szCs w:val="20"/>
        </w:rPr>
        <w:t xml:space="preserve"> г. № 21-000-1-00</w:t>
      </w:r>
      <w:r w:rsidR="00CD5FF1">
        <w:rPr>
          <w:sz w:val="20"/>
          <w:szCs w:val="20"/>
        </w:rPr>
        <w:t>812</w:t>
      </w:r>
      <w:r w:rsidRPr="001A1CBB">
        <w:rPr>
          <w:sz w:val="20"/>
          <w:szCs w:val="20"/>
        </w:rPr>
        <w:t>, предоставленная Федеральной службой по финансовым рынкам.</w:t>
      </w:r>
    </w:p>
    <w:p w:rsidR="00FF522B" w:rsidRPr="00FF7729" w:rsidRDefault="00FF522B" w:rsidP="00FF522B">
      <w:pPr>
        <w:pStyle w:val="a9"/>
        <w:widowControl w:val="0"/>
        <w:numPr>
          <w:ilvl w:val="0"/>
          <w:numId w:val="11"/>
        </w:numPr>
        <w:autoSpaceDE w:val="0"/>
        <w:autoSpaceDN w:val="0"/>
        <w:adjustRightInd w:val="0"/>
        <w:ind w:left="0" w:firstLine="360"/>
        <w:jc w:val="both"/>
        <w:rPr>
          <w:sz w:val="20"/>
          <w:szCs w:val="20"/>
        </w:rPr>
      </w:pPr>
      <w:r w:rsidRPr="00FF7729">
        <w:rPr>
          <w:sz w:val="20"/>
          <w:szCs w:val="20"/>
        </w:rPr>
        <w:t xml:space="preserve">Полное фирменное наименование специализированного депозитария </w:t>
      </w:r>
      <w:r>
        <w:rPr>
          <w:sz w:val="20"/>
          <w:szCs w:val="20"/>
        </w:rPr>
        <w:t xml:space="preserve">фонда </w:t>
      </w:r>
      <w:r w:rsidRPr="00FF7729">
        <w:rPr>
          <w:sz w:val="20"/>
          <w:szCs w:val="20"/>
        </w:rPr>
        <w:t xml:space="preserve">(далее - </w:t>
      </w:r>
      <w:r>
        <w:rPr>
          <w:sz w:val="20"/>
          <w:szCs w:val="20"/>
        </w:rPr>
        <w:t xml:space="preserve">специализированный депозитарий): </w:t>
      </w:r>
      <w:r w:rsidR="009B39E1">
        <w:rPr>
          <w:sz w:val="20"/>
          <w:szCs w:val="20"/>
        </w:rPr>
        <w:t>А</w:t>
      </w:r>
      <w:r w:rsidRPr="00FF7729">
        <w:rPr>
          <w:sz w:val="20"/>
          <w:szCs w:val="20"/>
        </w:rPr>
        <w:t>кционерное общество «Объединенный специализированный депозитарий»</w:t>
      </w:r>
      <w:r>
        <w:rPr>
          <w:sz w:val="20"/>
          <w:szCs w:val="20"/>
        </w:rPr>
        <w:t>.</w:t>
      </w:r>
    </w:p>
    <w:p w:rsidR="00595FAB" w:rsidRPr="00D35428" w:rsidRDefault="00D35428" w:rsidP="00D35428">
      <w:pPr>
        <w:pStyle w:val="a9"/>
        <w:widowControl w:val="0"/>
        <w:numPr>
          <w:ilvl w:val="0"/>
          <w:numId w:val="11"/>
        </w:numPr>
        <w:autoSpaceDE w:val="0"/>
        <w:autoSpaceDN w:val="0"/>
        <w:adjustRightInd w:val="0"/>
        <w:ind w:left="0" w:firstLine="360"/>
        <w:jc w:val="both"/>
        <w:rPr>
          <w:sz w:val="20"/>
          <w:szCs w:val="20"/>
        </w:rPr>
      </w:pPr>
      <w:r w:rsidRPr="00595FAB">
        <w:rPr>
          <w:sz w:val="20"/>
          <w:szCs w:val="20"/>
        </w:rPr>
        <w:t xml:space="preserve">Место нахождения специализированного депозитария: </w:t>
      </w:r>
      <w:r w:rsidR="008B201F">
        <w:rPr>
          <w:sz w:val="20"/>
          <w:szCs w:val="20"/>
        </w:rPr>
        <w:t xml:space="preserve">127287 </w:t>
      </w:r>
      <w:r w:rsidR="008B201F" w:rsidRPr="00D35428">
        <w:rPr>
          <w:sz w:val="20"/>
          <w:szCs w:val="20"/>
        </w:rPr>
        <w:t>г.Москва, 2-я Хуторская улица,</w:t>
      </w:r>
      <w:r w:rsidR="008B201F" w:rsidRPr="00D35428">
        <w:rPr>
          <w:sz w:val="20"/>
          <w:szCs w:val="20"/>
        </w:rPr>
        <w:br/>
        <w:t>д.38А, стр.14</w:t>
      </w:r>
      <w:r w:rsidR="008B201F">
        <w:rPr>
          <w:sz w:val="20"/>
          <w:szCs w:val="20"/>
        </w:rPr>
        <w:t>, 1 этаж, помещение III, комната 18</w:t>
      </w:r>
      <w:r w:rsidRPr="00595FAB">
        <w:rPr>
          <w:sz w:val="20"/>
          <w:szCs w:val="20"/>
        </w:rPr>
        <w:t>.</w:t>
      </w:r>
    </w:p>
    <w:p w:rsidR="00FF522B" w:rsidRPr="00595FAB" w:rsidRDefault="00FF522B" w:rsidP="00FF522B">
      <w:pPr>
        <w:pStyle w:val="a9"/>
        <w:widowControl w:val="0"/>
        <w:numPr>
          <w:ilvl w:val="0"/>
          <w:numId w:val="11"/>
        </w:numPr>
        <w:autoSpaceDE w:val="0"/>
        <w:autoSpaceDN w:val="0"/>
        <w:adjustRightInd w:val="0"/>
        <w:ind w:left="0" w:firstLine="360"/>
        <w:jc w:val="both"/>
        <w:rPr>
          <w:sz w:val="20"/>
          <w:szCs w:val="20"/>
        </w:rPr>
      </w:pPr>
      <w:r w:rsidRPr="00595FAB">
        <w:rPr>
          <w:sz w:val="20"/>
          <w:szCs w:val="20"/>
        </w:rPr>
        <w:t>Лицензия специализированного депозитария от «29» июля 2010 года № 22-000-0-00094, предоставленная Федеральной службой по финансовым рынкам.</w:t>
      </w:r>
    </w:p>
    <w:p w:rsidR="00512D76" w:rsidRPr="00512D76" w:rsidRDefault="00512D76" w:rsidP="00512D76">
      <w:pPr>
        <w:pStyle w:val="a9"/>
        <w:numPr>
          <w:ilvl w:val="0"/>
          <w:numId w:val="11"/>
        </w:numPr>
        <w:jc w:val="both"/>
        <w:rPr>
          <w:sz w:val="20"/>
          <w:szCs w:val="20"/>
        </w:rPr>
      </w:pPr>
      <w:r w:rsidRPr="00512D76">
        <w:rPr>
          <w:sz w:val="20"/>
          <w:szCs w:val="20"/>
        </w:rPr>
        <w:t>Утратил силу.</w:t>
      </w:r>
    </w:p>
    <w:p w:rsidR="00FF522B" w:rsidRPr="00FF7729" w:rsidRDefault="00FF522B" w:rsidP="00FF522B">
      <w:pPr>
        <w:pStyle w:val="a9"/>
        <w:widowControl w:val="0"/>
        <w:numPr>
          <w:ilvl w:val="0"/>
          <w:numId w:val="11"/>
        </w:numPr>
        <w:autoSpaceDE w:val="0"/>
        <w:autoSpaceDN w:val="0"/>
        <w:adjustRightInd w:val="0"/>
        <w:ind w:left="0" w:firstLine="360"/>
        <w:jc w:val="both"/>
        <w:rPr>
          <w:sz w:val="20"/>
          <w:szCs w:val="20"/>
        </w:rPr>
      </w:pPr>
      <w:r w:rsidRPr="00FF7729">
        <w:rPr>
          <w:sz w:val="20"/>
          <w:szCs w:val="20"/>
        </w:rPr>
        <w:t xml:space="preserve">Полное фирменное наименование лица, осуществляющего ведение реестра </w:t>
      </w:r>
      <w:r>
        <w:rPr>
          <w:sz w:val="20"/>
          <w:szCs w:val="20"/>
        </w:rPr>
        <w:t>владельцев инвестиционных паев ф</w:t>
      </w:r>
      <w:r w:rsidRPr="00FF7729">
        <w:rPr>
          <w:sz w:val="20"/>
          <w:szCs w:val="20"/>
        </w:rPr>
        <w:t>онда (далее – регистратор)</w:t>
      </w:r>
      <w:r>
        <w:rPr>
          <w:sz w:val="20"/>
          <w:szCs w:val="20"/>
        </w:rPr>
        <w:t>:</w:t>
      </w:r>
      <w:r w:rsidRPr="00FF7729">
        <w:rPr>
          <w:sz w:val="20"/>
          <w:szCs w:val="20"/>
        </w:rPr>
        <w:t xml:space="preserve"> </w:t>
      </w:r>
      <w:r w:rsidR="009B39E1">
        <w:rPr>
          <w:sz w:val="20"/>
          <w:szCs w:val="20"/>
        </w:rPr>
        <w:t>А</w:t>
      </w:r>
      <w:r w:rsidRPr="00FF7729">
        <w:rPr>
          <w:sz w:val="20"/>
          <w:szCs w:val="20"/>
        </w:rPr>
        <w:t>кционерное общество «Объединенный специализированный депозитарий».</w:t>
      </w:r>
    </w:p>
    <w:p w:rsidR="00595FAB" w:rsidRPr="00595FAB" w:rsidRDefault="00FF522B" w:rsidP="00595FAB">
      <w:pPr>
        <w:pStyle w:val="a9"/>
        <w:widowControl w:val="0"/>
        <w:numPr>
          <w:ilvl w:val="0"/>
          <w:numId w:val="11"/>
        </w:numPr>
        <w:autoSpaceDE w:val="0"/>
        <w:autoSpaceDN w:val="0"/>
        <w:adjustRightInd w:val="0"/>
        <w:ind w:left="0" w:firstLine="360"/>
        <w:jc w:val="both"/>
        <w:rPr>
          <w:sz w:val="20"/>
          <w:szCs w:val="20"/>
        </w:rPr>
      </w:pPr>
      <w:r w:rsidRPr="00595FAB">
        <w:rPr>
          <w:sz w:val="20"/>
          <w:szCs w:val="20"/>
        </w:rPr>
        <w:t>Место нахождения регистратора:</w:t>
      </w:r>
      <w:r w:rsidR="00D35428">
        <w:rPr>
          <w:sz w:val="20"/>
          <w:szCs w:val="20"/>
        </w:rPr>
        <w:t xml:space="preserve"> 127287 </w:t>
      </w:r>
      <w:r w:rsidR="00D35428" w:rsidRPr="00D35428">
        <w:rPr>
          <w:sz w:val="20"/>
          <w:szCs w:val="20"/>
        </w:rPr>
        <w:t>г.Москва, 2-я Хуторская улица,</w:t>
      </w:r>
      <w:r w:rsidR="00D35428" w:rsidRPr="00D35428">
        <w:rPr>
          <w:sz w:val="20"/>
          <w:szCs w:val="20"/>
        </w:rPr>
        <w:br/>
        <w:t>д.38А, стр.14</w:t>
      </w:r>
      <w:r w:rsidR="008B201F">
        <w:rPr>
          <w:sz w:val="20"/>
          <w:szCs w:val="20"/>
        </w:rPr>
        <w:t>, 1 этаж, помещение III, комната 18</w:t>
      </w:r>
      <w:r w:rsidR="00595FAB" w:rsidRPr="00595FAB">
        <w:rPr>
          <w:sz w:val="20"/>
          <w:szCs w:val="20"/>
        </w:rPr>
        <w:t>.</w:t>
      </w:r>
    </w:p>
    <w:p w:rsidR="00FF522B" w:rsidRDefault="00FF522B" w:rsidP="00FF522B">
      <w:pPr>
        <w:pStyle w:val="a9"/>
        <w:widowControl w:val="0"/>
        <w:numPr>
          <w:ilvl w:val="0"/>
          <w:numId w:val="11"/>
        </w:numPr>
        <w:autoSpaceDE w:val="0"/>
        <w:autoSpaceDN w:val="0"/>
        <w:adjustRightInd w:val="0"/>
        <w:ind w:left="0" w:firstLine="360"/>
        <w:jc w:val="both"/>
        <w:rPr>
          <w:sz w:val="20"/>
          <w:szCs w:val="20"/>
        </w:rPr>
      </w:pPr>
      <w:r w:rsidRPr="00595FAB">
        <w:rPr>
          <w:sz w:val="20"/>
          <w:szCs w:val="20"/>
        </w:rPr>
        <w:t>Лицензия регистратора от «29» июля 2010 года № 22-000-0-00094, предоставленная  Федеральной службой по финансовым рынкам.</w:t>
      </w:r>
    </w:p>
    <w:p w:rsidR="00D9077F" w:rsidRPr="00D9077F" w:rsidRDefault="00E33419" w:rsidP="00D9077F">
      <w:pPr>
        <w:pStyle w:val="a9"/>
        <w:widowControl w:val="0"/>
        <w:numPr>
          <w:ilvl w:val="0"/>
          <w:numId w:val="11"/>
        </w:numPr>
        <w:autoSpaceDE w:val="0"/>
        <w:autoSpaceDN w:val="0"/>
        <w:adjustRightInd w:val="0"/>
        <w:ind w:left="0" w:firstLine="360"/>
        <w:jc w:val="both"/>
        <w:rPr>
          <w:sz w:val="20"/>
          <w:szCs w:val="20"/>
        </w:rPr>
      </w:pPr>
      <w:r w:rsidRPr="00E33419">
        <w:rPr>
          <w:sz w:val="20"/>
          <w:szCs w:val="20"/>
        </w:rPr>
        <w:t>Утратил силу</w:t>
      </w:r>
      <w:r w:rsidR="00D9077F" w:rsidRPr="00D9077F">
        <w:rPr>
          <w:sz w:val="20"/>
          <w:szCs w:val="20"/>
        </w:rPr>
        <w:t>.</w:t>
      </w:r>
    </w:p>
    <w:p w:rsidR="00D9077F" w:rsidRPr="00D9077F" w:rsidRDefault="00E33419" w:rsidP="00D9077F">
      <w:pPr>
        <w:pStyle w:val="a9"/>
        <w:widowControl w:val="0"/>
        <w:numPr>
          <w:ilvl w:val="0"/>
          <w:numId w:val="11"/>
        </w:numPr>
        <w:autoSpaceDE w:val="0"/>
        <w:autoSpaceDN w:val="0"/>
        <w:adjustRightInd w:val="0"/>
        <w:ind w:left="0" w:firstLine="360"/>
        <w:jc w:val="both"/>
        <w:rPr>
          <w:sz w:val="20"/>
          <w:szCs w:val="20"/>
        </w:rPr>
      </w:pPr>
      <w:bookmarkStart w:id="0" w:name="p_15"/>
      <w:bookmarkStart w:id="1" w:name="p_16"/>
      <w:bookmarkEnd w:id="0"/>
      <w:bookmarkEnd w:id="1"/>
      <w:r w:rsidRPr="00E33419">
        <w:rPr>
          <w:sz w:val="20"/>
          <w:szCs w:val="20"/>
        </w:rPr>
        <w:t>Утратил силу</w:t>
      </w:r>
      <w:r w:rsidR="00D9077F" w:rsidRPr="00D9077F">
        <w:rPr>
          <w:sz w:val="20"/>
          <w:szCs w:val="20"/>
        </w:rPr>
        <w:t>.</w:t>
      </w:r>
    </w:p>
    <w:p w:rsidR="00820295" w:rsidRPr="00B53DCE" w:rsidRDefault="00820295" w:rsidP="00820295">
      <w:pPr>
        <w:pStyle w:val="a9"/>
        <w:widowControl w:val="0"/>
        <w:numPr>
          <w:ilvl w:val="0"/>
          <w:numId w:val="11"/>
        </w:numPr>
        <w:autoSpaceDE w:val="0"/>
        <w:autoSpaceDN w:val="0"/>
        <w:adjustRightInd w:val="0"/>
        <w:ind w:left="0" w:firstLine="360"/>
        <w:jc w:val="both"/>
        <w:rPr>
          <w:sz w:val="20"/>
          <w:szCs w:val="20"/>
        </w:rPr>
      </w:pPr>
      <w:r w:rsidRPr="00B53DCE">
        <w:rPr>
          <w:sz w:val="20"/>
          <w:szCs w:val="20"/>
        </w:rPr>
        <w:t>Настоящие Правила определяют условия доверительного управления фондом.</w:t>
      </w:r>
    </w:p>
    <w:p w:rsidR="00820295" w:rsidRPr="001A1CBB" w:rsidRDefault="00820295" w:rsidP="00820295">
      <w:pPr>
        <w:widowControl w:val="0"/>
        <w:autoSpaceDE w:val="0"/>
        <w:autoSpaceDN w:val="0"/>
        <w:adjustRightInd w:val="0"/>
        <w:ind w:firstLine="360"/>
        <w:jc w:val="both"/>
        <w:rPr>
          <w:sz w:val="20"/>
          <w:szCs w:val="20"/>
        </w:rPr>
      </w:pPr>
      <w:r w:rsidRPr="00737080">
        <w:rPr>
          <w:sz w:val="20"/>
          <w:szCs w:val="20"/>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w:t>
      </w:r>
      <w:r w:rsidRPr="001A1CBB">
        <w:rPr>
          <w:sz w:val="20"/>
          <w:szCs w:val="20"/>
        </w:rPr>
        <w:t xml:space="preserve"> управления.</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820295" w:rsidRPr="001A1CBB" w:rsidRDefault="00820295" w:rsidP="00820295">
      <w:pPr>
        <w:pStyle w:val="a9"/>
        <w:widowControl w:val="0"/>
        <w:numPr>
          <w:ilvl w:val="0"/>
          <w:numId w:val="11"/>
        </w:numPr>
        <w:autoSpaceDE w:val="0"/>
        <w:autoSpaceDN w:val="0"/>
        <w:adjustRightInd w:val="0"/>
        <w:ind w:left="0" w:firstLine="360"/>
        <w:jc w:val="both"/>
        <w:rPr>
          <w:sz w:val="20"/>
          <w:szCs w:val="20"/>
        </w:rPr>
      </w:pPr>
      <w:r w:rsidRPr="001A1CBB">
        <w:rPr>
          <w:sz w:val="20"/>
          <w:szCs w:val="20"/>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820295" w:rsidRPr="001A1CBB" w:rsidRDefault="00820295" w:rsidP="00820295">
      <w:pPr>
        <w:pStyle w:val="a9"/>
        <w:widowControl w:val="0"/>
        <w:numPr>
          <w:ilvl w:val="0"/>
          <w:numId w:val="11"/>
        </w:numPr>
        <w:autoSpaceDE w:val="0"/>
        <w:autoSpaceDN w:val="0"/>
        <w:adjustRightInd w:val="0"/>
        <w:ind w:left="0" w:firstLine="360"/>
        <w:rPr>
          <w:sz w:val="20"/>
          <w:szCs w:val="20"/>
        </w:rPr>
      </w:pPr>
      <w:r w:rsidRPr="001A1CBB">
        <w:rPr>
          <w:sz w:val="20"/>
          <w:szCs w:val="20"/>
        </w:rPr>
        <w:t>Владельцы инвестиционных паев несут риск убытков, связанных с изменением рыночной стоимости имущества, составляющего фонд.</w:t>
      </w:r>
    </w:p>
    <w:p w:rsidR="00820295" w:rsidRPr="001A1CBB" w:rsidRDefault="00820295" w:rsidP="00820295">
      <w:pPr>
        <w:pStyle w:val="a9"/>
        <w:widowControl w:val="0"/>
        <w:numPr>
          <w:ilvl w:val="0"/>
          <w:numId w:val="11"/>
        </w:numPr>
        <w:autoSpaceDE w:val="0"/>
        <w:autoSpaceDN w:val="0"/>
        <w:adjustRightInd w:val="0"/>
        <w:ind w:left="0" w:firstLine="360"/>
        <w:jc w:val="both"/>
        <w:rPr>
          <w:sz w:val="20"/>
          <w:szCs w:val="20"/>
        </w:rPr>
      </w:pPr>
      <w:r w:rsidRPr="001A1CBB">
        <w:rPr>
          <w:sz w:val="20"/>
          <w:szCs w:val="20"/>
        </w:rPr>
        <w:t>Срок формирования Фонда с 20 ноября 2006 года по 18 февраля 2007 года либо ранее, по достижении стоимости имущества Фонда 2 500 000 (Два миллиона пятьсот тысяч) рублей.</w:t>
      </w:r>
    </w:p>
    <w:p w:rsidR="00820295" w:rsidRPr="001A1CBB" w:rsidRDefault="007C2D22" w:rsidP="00820295">
      <w:pPr>
        <w:widowControl w:val="0"/>
        <w:autoSpaceDE w:val="0"/>
        <w:autoSpaceDN w:val="0"/>
        <w:adjustRightInd w:val="0"/>
        <w:ind w:firstLine="360"/>
        <w:jc w:val="both"/>
        <w:rPr>
          <w:sz w:val="20"/>
          <w:szCs w:val="20"/>
        </w:rPr>
      </w:pPr>
      <w:r>
        <w:rPr>
          <w:sz w:val="20"/>
          <w:szCs w:val="20"/>
        </w:rPr>
        <w:t xml:space="preserve">20. </w:t>
      </w:r>
      <w:r w:rsidR="00820295" w:rsidRPr="001A1CBB">
        <w:rPr>
          <w:sz w:val="20"/>
          <w:szCs w:val="20"/>
        </w:rPr>
        <w:t>Дата окончания срока действия договора доверительного управления фондом: «30» ноября 2011г.</w:t>
      </w:r>
    </w:p>
    <w:p w:rsidR="00820295" w:rsidRPr="001A1CBB" w:rsidRDefault="00820295" w:rsidP="00820295">
      <w:pPr>
        <w:widowControl w:val="0"/>
        <w:autoSpaceDE w:val="0"/>
        <w:autoSpaceDN w:val="0"/>
        <w:adjustRightInd w:val="0"/>
        <w:ind w:firstLine="360"/>
        <w:rPr>
          <w:sz w:val="20"/>
          <w:szCs w:val="20"/>
        </w:rPr>
      </w:pPr>
      <w:r w:rsidRPr="001A1CBB">
        <w:rPr>
          <w:sz w:val="20"/>
          <w:szCs w:val="20"/>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820295" w:rsidRPr="001A1CBB" w:rsidRDefault="00820295" w:rsidP="00820295">
      <w:pPr>
        <w:widowControl w:val="0"/>
        <w:autoSpaceDE w:val="0"/>
        <w:autoSpaceDN w:val="0"/>
        <w:adjustRightInd w:val="0"/>
        <w:rPr>
          <w:sz w:val="20"/>
          <w:szCs w:val="20"/>
        </w:rPr>
      </w:pPr>
    </w:p>
    <w:p w:rsidR="00820295" w:rsidRPr="001A1CBB" w:rsidRDefault="00820295" w:rsidP="00820295">
      <w:pPr>
        <w:widowControl w:val="0"/>
        <w:autoSpaceDE w:val="0"/>
        <w:autoSpaceDN w:val="0"/>
        <w:adjustRightInd w:val="0"/>
        <w:jc w:val="center"/>
        <w:rPr>
          <w:b/>
          <w:sz w:val="20"/>
          <w:szCs w:val="20"/>
        </w:rPr>
      </w:pPr>
      <w:r w:rsidRPr="001A1CBB">
        <w:rPr>
          <w:b/>
          <w:sz w:val="20"/>
          <w:szCs w:val="20"/>
        </w:rPr>
        <w:t>II. Инвестиционная декларация</w:t>
      </w:r>
    </w:p>
    <w:p w:rsidR="00820295" w:rsidRPr="001A1CBB" w:rsidRDefault="00820295" w:rsidP="00820295">
      <w:pPr>
        <w:widowControl w:val="0"/>
        <w:autoSpaceDE w:val="0"/>
        <w:autoSpaceDN w:val="0"/>
        <w:adjustRightInd w:val="0"/>
        <w:rPr>
          <w:sz w:val="20"/>
          <w:szCs w:val="20"/>
        </w:rPr>
      </w:pPr>
    </w:p>
    <w:p w:rsidR="00CA1A82" w:rsidRPr="00CA1A82" w:rsidRDefault="00CA1A82" w:rsidP="00CA1A82">
      <w:pPr>
        <w:ind w:firstLine="540"/>
        <w:jc w:val="both"/>
        <w:rPr>
          <w:sz w:val="20"/>
          <w:szCs w:val="20"/>
        </w:rPr>
      </w:pPr>
      <w:r w:rsidRPr="00CA1A82">
        <w:rPr>
          <w:sz w:val="20"/>
          <w:szCs w:val="20"/>
        </w:rPr>
        <w:t>21.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CA1A82" w:rsidRPr="00CA1A82" w:rsidRDefault="00CA1A82" w:rsidP="00CA1A82">
      <w:pPr>
        <w:ind w:firstLine="540"/>
        <w:jc w:val="both"/>
        <w:rPr>
          <w:sz w:val="20"/>
          <w:szCs w:val="20"/>
        </w:rPr>
      </w:pPr>
      <w:r w:rsidRPr="00CA1A82">
        <w:rPr>
          <w:sz w:val="20"/>
          <w:szCs w:val="20"/>
        </w:rPr>
        <w:t>22. Инвестиционной политикой управляющей компании является долгосрочное вложение средств в ценные бумаги.</w:t>
      </w:r>
    </w:p>
    <w:p w:rsidR="00CA1A82" w:rsidRPr="00CA1A82" w:rsidRDefault="00CA1A82" w:rsidP="00CA1A82">
      <w:pPr>
        <w:ind w:firstLine="540"/>
        <w:jc w:val="both"/>
        <w:rPr>
          <w:sz w:val="20"/>
          <w:szCs w:val="20"/>
        </w:rPr>
      </w:pPr>
      <w:r w:rsidRPr="00CA1A82">
        <w:rPr>
          <w:sz w:val="20"/>
          <w:szCs w:val="20"/>
        </w:rPr>
        <w:t>23. Объекты инвестирования, их состав и описание.</w:t>
      </w:r>
    </w:p>
    <w:p w:rsidR="005A26F3" w:rsidRPr="00D43FFD" w:rsidRDefault="005A26F3" w:rsidP="005A26F3">
      <w:pPr>
        <w:ind w:firstLine="540"/>
        <w:jc w:val="both"/>
        <w:rPr>
          <w:sz w:val="20"/>
          <w:szCs w:val="20"/>
        </w:rPr>
      </w:pPr>
      <w:r w:rsidRPr="00D43FFD">
        <w:rPr>
          <w:sz w:val="20"/>
          <w:szCs w:val="20"/>
        </w:rPr>
        <w:t>23.1. Имущество, составляющее фонд, может быть инвестировано в:</w:t>
      </w:r>
    </w:p>
    <w:p w:rsidR="005A26F3" w:rsidRPr="00D43FFD" w:rsidRDefault="005A26F3" w:rsidP="005A26F3">
      <w:pPr>
        <w:ind w:firstLine="540"/>
        <w:jc w:val="both"/>
        <w:rPr>
          <w:sz w:val="20"/>
          <w:szCs w:val="20"/>
        </w:rPr>
      </w:pPr>
      <w:r w:rsidRPr="00D43FFD">
        <w:rPr>
          <w:sz w:val="20"/>
          <w:szCs w:val="20"/>
        </w:rPr>
        <w:lastRenderedPageBreak/>
        <w:t>1) инструменты денежного рынка: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w:t>
      </w:r>
    </w:p>
    <w:p w:rsidR="005A26F3" w:rsidRPr="00D43FFD" w:rsidRDefault="005A26F3" w:rsidP="005A26F3">
      <w:pPr>
        <w:ind w:firstLine="540"/>
        <w:jc w:val="both"/>
        <w:rPr>
          <w:sz w:val="20"/>
          <w:szCs w:val="20"/>
        </w:rPr>
      </w:pPr>
      <w:r w:rsidRPr="00D43FFD">
        <w:rPr>
          <w:sz w:val="20"/>
          <w:szCs w:val="20"/>
        </w:rPr>
        <w:t xml:space="preserve">2) обыкновенные и привилегированные акции, в том числе акции иностранных акционерных обществ, по которым рассчитывается </w:t>
      </w:r>
      <w:r w:rsidRPr="002408BB">
        <w:rPr>
          <w:sz w:val="20"/>
          <w:szCs w:val="20"/>
        </w:rPr>
        <w:t xml:space="preserve">Индекс </w:t>
      </w:r>
      <w:proofErr w:type="spellStart"/>
      <w:r w:rsidRPr="002408BB">
        <w:rPr>
          <w:sz w:val="20"/>
          <w:szCs w:val="20"/>
        </w:rPr>
        <w:t>МосБиржи</w:t>
      </w:r>
      <w:proofErr w:type="spellEnd"/>
      <w:r w:rsidRPr="00D43FFD">
        <w:rPr>
          <w:sz w:val="20"/>
          <w:szCs w:val="20"/>
        </w:rPr>
        <w:t xml:space="preserve"> (далее - Индекс), за исключением акций, выпущенных акционерными инвестиционными фондами, а также депозитарные расписки на акции, по которым рассчитывается Индекс, являющийся композитным индексом российского фондового рынка, рассчитываемым Публичным акционерным обществом «Московская Биржа ММВБ-РТС» (далее - Биржа) на основе цен сделок, совершаемых с наиболее ликвидными и капитализированными ценными бумагами, допущенными к обращению на Бирже;</w:t>
      </w:r>
    </w:p>
    <w:p w:rsidR="005A26F3" w:rsidRPr="00D43FFD" w:rsidRDefault="005A26F3" w:rsidP="005A26F3">
      <w:pPr>
        <w:ind w:firstLine="540"/>
        <w:jc w:val="both"/>
        <w:rPr>
          <w:sz w:val="20"/>
          <w:szCs w:val="20"/>
        </w:rPr>
      </w:pPr>
      <w:r w:rsidRPr="00D43FFD">
        <w:rPr>
          <w:sz w:val="20"/>
          <w:szCs w:val="20"/>
        </w:rPr>
        <w:t>3) права требования из договоров, заключенных для целей доверительного управления в отношении указанных активов;</w:t>
      </w:r>
    </w:p>
    <w:p w:rsidR="005A26F3" w:rsidRPr="00D43FFD" w:rsidRDefault="005A26F3" w:rsidP="005A26F3">
      <w:pPr>
        <w:ind w:firstLine="540"/>
        <w:jc w:val="both"/>
        <w:rPr>
          <w:sz w:val="20"/>
          <w:szCs w:val="20"/>
        </w:rPr>
      </w:pPr>
      <w:r w:rsidRPr="00D43FFD">
        <w:rPr>
          <w:sz w:val="20"/>
          <w:szCs w:val="20"/>
        </w:rPr>
        <w:t>4) иные активы, включаемые в состав активов фонда в связи с оплатой расходов, связанных с доверительным управлением имуществом, составляющим инвестиционный фонд.</w:t>
      </w:r>
    </w:p>
    <w:p w:rsidR="00CA1A82" w:rsidRPr="00CA1A82" w:rsidRDefault="00CA1A82" w:rsidP="00CA1A82">
      <w:pPr>
        <w:ind w:firstLine="540"/>
        <w:jc w:val="both"/>
        <w:rPr>
          <w:sz w:val="20"/>
          <w:szCs w:val="20"/>
        </w:rPr>
      </w:pPr>
      <w:r w:rsidRPr="00CA1A82">
        <w:rPr>
          <w:sz w:val="20"/>
          <w:szCs w:val="20"/>
        </w:rPr>
        <w:t xml:space="preserve">23.2. Имущество, составляющее фонд, может быть инвестировано в ценные бумаги, обязанные лица по которым зарегистрированы в Российской Федерации, в 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Албании, Аргентине, Бразилии, Венесуэле, Индии, Турции, Австралии, Брунее, Вьетнаме, Индонезии, Канаде,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CA1A82">
        <w:rPr>
          <w:sz w:val="20"/>
          <w:szCs w:val="20"/>
        </w:rPr>
        <w:t>Теркс</w:t>
      </w:r>
      <w:proofErr w:type="spellEnd"/>
      <w:r w:rsidRPr="00CA1A82">
        <w:rPr>
          <w:sz w:val="20"/>
          <w:szCs w:val="20"/>
        </w:rPr>
        <w:t xml:space="preserve"> и </w:t>
      </w:r>
      <w:proofErr w:type="spellStart"/>
      <w:r w:rsidRPr="00CA1A82">
        <w:rPr>
          <w:sz w:val="20"/>
          <w:szCs w:val="20"/>
        </w:rPr>
        <w:t>Кайкос</w:t>
      </w:r>
      <w:proofErr w:type="spellEnd"/>
      <w:r w:rsidRPr="00CA1A82">
        <w:rPr>
          <w:sz w:val="20"/>
          <w:szCs w:val="20"/>
        </w:rPr>
        <w:t>, Остров Мэн, Гернси, Джерси), Китайская Народная Республика (включая специальный административный район Гонконг),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w:t>
      </w:r>
    </w:p>
    <w:p w:rsidR="00CA1A82" w:rsidRPr="00CA1A82" w:rsidRDefault="00CA1A82" w:rsidP="00CA1A82">
      <w:pPr>
        <w:ind w:firstLine="540"/>
        <w:jc w:val="both"/>
        <w:rPr>
          <w:sz w:val="20"/>
          <w:szCs w:val="20"/>
        </w:rPr>
      </w:pPr>
      <w:r w:rsidRPr="00CA1A82">
        <w:rPr>
          <w:sz w:val="20"/>
          <w:szCs w:val="20"/>
        </w:rPr>
        <w:t>23.3.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CA1A82" w:rsidRPr="00CA1A82" w:rsidRDefault="00CA1A82" w:rsidP="00CA1A82">
      <w:pPr>
        <w:ind w:firstLine="540"/>
        <w:jc w:val="both"/>
        <w:rPr>
          <w:sz w:val="20"/>
          <w:szCs w:val="20"/>
        </w:rPr>
      </w:pPr>
      <w:r w:rsidRPr="00CA1A82">
        <w:rPr>
          <w:sz w:val="20"/>
          <w:szCs w:val="20"/>
        </w:rPr>
        <w:t>24. Структура активов Фонда должна соответствовать следующим требованиям:</w:t>
      </w:r>
    </w:p>
    <w:p w:rsidR="00CA1A82" w:rsidRPr="00CA1A82" w:rsidRDefault="00CA1A82" w:rsidP="00CA1A82">
      <w:pPr>
        <w:ind w:firstLine="540"/>
        <w:jc w:val="both"/>
        <w:rPr>
          <w:sz w:val="20"/>
          <w:szCs w:val="20"/>
        </w:rPr>
      </w:pPr>
      <w:r w:rsidRPr="00CA1A82">
        <w:rPr>
          <w:sz w:val="20"/>
          <w:szCs w:val="20"/>
        </w:rPr>
        <w:t>24.1. Количество ценных бумаг, входящих в состав активов фонда, должно быть пропорционально количеству ценных бумаг, по которым рассчитывается индекс. При этом разница между выраженной в процентах долей ценных бумаг одного эмитента в суммарной стоимости ценных бумаг, по которым рассчитывается индекс, и долей оценочной стоимости этих ценных бумаг в стоимости активов фонда не может превышать 3 процентных пункта.</w:t>
      </w:r>
    </w:p>
    <w:p w:rsidR="00CA1A82" w:rsidRPr="00CA1A82" w:rsidRDefault="00CA1A82" w:rsidP="00CA1A82">
      <w:pPr>
        <w:ind w:firstLine="540"/>
        <w:jc w:val="both"/>
        <w:rPr>
          <w:sz w:val="20"/>
          <w:szCs w:val="20"/>
        </w:rPr>
      </w:pPr>
      <w:r w:rsidRPr="00CA1A82">
        <w:rPr>
          <w:sz w:val="20"/>
          <w:szCs w:val="20"/>
        </w:rPr>
        <w:t>24.2. Доля стоимости денежных средств во вкладах (депозитах) в российских кредитных организациях и иностранных банках со сроком до погашения (закрытия) менее трех месяцев, ценных бумаг, входящих в расчет Индекса, от стоимости чистых активов фонда в совокупности должна превышать большую из следующих величин:</w:t>
      </w:r>
    </w:p>
    <w:p w:rsidR="00CA1A82" w:rsidRPr="00CA1A82" w:rsidRDefault="00CA1A82" w:rsidP="00CA1A82">
      <w:pPr>
        <w:ind w:firstLine="540"/>
        <w:jc w:val="both"/>
        <w:rPr>
          <w:sz w:val="20"/>
          <w:szCs w:val="20"/>
        </w:rPr>
      </w:pPr>
      <w:r w:rsidRPr="00CA1A82">
        <w:rPr>
          <w:sz w:val="20"/>
          <w:szCs w:val="20"/>
        </w:rPr>
        <w:t>пять процентов;</w:t>
      </w:r>
    </w:p>
    <w:p w:rsidR="00CA1A82" w:rsidRPr="00CA1A82" w:rsidRDefault="00CA1A82" w:rsidP="00CA1A82">
      <w:pPr>
        <w:ind w:firstLine="540"/>
        <w:jc w:val="both"/>
        <w:rPr>
          <w:sz w:val="20"/>
          <w:szCs w:val="20"/>
        </w:rPr>
      </w:pPr>
      <w:r w:rsidRPr="00CA1A82">
        <w:rPr>
          <w:sz w:val="20"/>
          <w:szCs w:val="20"/>
        </w:rPr>
        <w:t xml:space="preserve">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w:t>
      </w:r>
      <w:proofErr w:type="gramStart"/>
      <w:r w:rsidRPr="00CA1A82">
        <w:rPr>
          <w:sz w:val="20"/>
          <w:szCs w:val="20"/>
        </w:rPr>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w:t>
      </w:r>
      <w:proofErr w:type="gramEnd"/>
      <w:r w:rsidRPr="00CA1A82">
        <w:rPr>
          <w:sz w:val="20"/>
          <w:szCs w:val="20"/>
        </w:rPr>
        <w:t xml:space="preserve">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CA1A82" w:rsidRPr="00CA1A82" w:rsidRDefault="00CA1A82" w:rsidP="00CA1A82">
      <w:pPr>
        <w:ind w:firstLine="540"/>
        <w:jc w:val="both"/>
        <w:rPr>
          <w:sz w:val="20"/>
          <w:szCs w:val="20"/>
        </w:rPr>
      </w:pPr>
      <w:r w:rsidRPr="00CA1A82">
        <w:rPr>
          <w:sz w:val="20"/>
          <w:szCs w:val="20"/>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2E1E16" w:rsidRPr="002E1E16" w:rsidRDefault="002E1E16" w:rsidP="002E1E16">
      <w:pPr>
        <w:ind w:firstLine="540"/>
        <w:jc w:val="both"/>
        <w:rPr>
          <w:sz w:val="20"/>
          <w:szCs w:val="20"/>
        </w:rPr>
      </w:pPr>
      <w:r w:rsidRPr="002E1E16">
        <w:rPr>
          <w:sz w:val="20"/>
          <w:szCs w:val="20"/>
        </w:rPr>
        <w:t>24.3.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с 1 июля 202</w:t>
      </w:r>
      <w:r w:rsidR="00D46F42">
        <w:rPr>
          <w:sz w:val="20"/>
          <w:szCs w:val="20"/>
        </w:rPr>
        <w:t>1</w:t>
      </w:r>
      <w:r w:rsidRPr="002E1E16">
        <w:rPr>
          <w:sz w:val="20"/>
          <w:szCs w:val="20"/>
        </w:rPr>
        <w:t xml:space="preserve"> года - 13 процентов стоимости активов фонда, с 1 января 202</w:t>
      </w:r>
      <w:r w:rsidR="00D46F42">
        <w:rPr>
          <w:sz w:val="20"/>
          <w:szCs w:val="20"/>
        </w:rPr>
        <w:t>2</w:t>
      </w:r>
      <w:r w:rsidRPr="002E1E16">
        <w:rPr>
          <w:sz w:val="20"/>
          <w:szCs w:val="20"/>
        </w:rPr>
        <w:t xml:space="preserve"> года - 12 процентов стоимости активов фонда, с 1 июля 202</w:t>
      </w:r>
      <w:r w:rsidR="00D46F42">
        <w:rPr>
          <w:sz w:val="20"/>
          <w:szCs w:val="20"/>
        </w:rPr>
        <w:t>2</w:t>
      </w:r>
      <w:r w:rsidRPr="002E1E16">
        <w:rPr>
          <w:sz w:val="20"/>
          <w:szCs w:val="20"/>
        </w:rPr>
        <w:t xml:space="preserve"> года - 11 процентов стоимости активов фонда, а с 1 января 202</w:t>
      </w:r>
      <w:r w:rsidR="00D46F42">
        <w:rPr>
          <w:sz w:val="20"/>
          <w:szCs w:val="20"/>
        </w:rPr>
        <w:t>3</w:t>
      </w:r>
      <w:r w:rsidRPr="002E1E16">
        <w:rPr>
          <w:sz w:val="20"/>
          <w:szCs w:val="20"/>
        </w:rPr>
        <w:t xml:space="preserve"> года - 10 </w:t>
      </w:r>
      <w:r w:rsidRPr="002E1E16">
        <w:rPr>
          <w:sz w:val="20"/>
          <w:szCs w:val="20"/>
        </w:rPr>
        <w:lastRenderedPageBreak/>
        <w:t>процентов стоимости активов фонда. Требования настоящего абзаца не распространяются на государственные ценные бумаги Российской Федерации.</w:t>
      </w:r>
    </w:p>
    <w:p w:rsidR="002E1E16" w:rsidRPr="002E1E16" w:rsidRDefault="002E1E16" w:rsidP="002E1E16">
      <w:pPr>
        <w:ind w:firstLine="540"/>
        <w:jc w:val="both"/>
        <w:rPr>
          <w:sz w:val="20"/>
          <w:szCs w:val="20"/>
        </w:rPr>
      </w:pPr>
      <w:bookmarkStart w:id="2" w:name="Par1"/>
      <w:bookmarkEnd w:id="2"/>
      <w:r w:rsidRPr="002E1E16">
        <w:rPr>
          <w:sz w:val="20"/>
          <w:szCs w:val="20"/>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процентов стоимости активов о фонда, с 1 июля 202</w:t>
      </w:r>
      <w:r w:rsidR="00D46F42">
        <w:rPr>
          <w:sz w:val="20"/>
          <w:szCs w:val="20"/>
        </w:rPr>
        <w:t>1</w:t>
      </w:r>
      <w:r w:rsidRPr="002E1E16">
        <w:rPr>
          <w:sz w:val="20"/>
          <w:szCs w:val="20"/>
        </w:rPr>
        <w:t xml:space="preserve"> года - 13 процентов стоимости активов фонда, с 1 января 202</w:t>
      </w:r>
      <w:r w:rsidR="00D46F42">
        <w:rPr>
          <w:sz w:val="20"/>
          <w:szCs w:val="20"/>
        </w:rPr>
        <w:t>2</w:t>
      </w:r>
      <w:r w:rsidRPr="002E1E16">
        <w:rPr>
          <w:sz w:val="20"/>
          <w:szCs w:val="20"/>
        </w:rPr>
        <w:t xml:space="preserve"> года - 12 процентов стоимости активов фонда, с 1 июля 202</w:t>
      </w:r>
      <w:r w:rsidR="00D46F42">
        <w:rPr>
          <w:sz w:val="20"/>
          <w:szCs w:val="20"/>
        </w:rPr>
        <w:t>2</w:t>
      </w:r>
      <w:r w:rsidRPr="002E1E16">
        <w:rPr>
          <w:sz w:val="20"/>
          <w:szCs w:val="20"/>
        </w:rPr>
        <w:t xml:space="preserve"> года - 11 процентов стоимости активов фонда, а с 1 января 202</w:t>
      </w:r>
      <w:r w:rsidR="00D46F42">
        <w:rPr>
          <w:sz w:val="20"/>
          <w:szCs w:val="20"/>
        </w:rPr>
        <w:t>3</w:t>
      </w:r>
      <w:r w:rsidRPr="002E1E16">
        <w:rPr>
          <w:sz w:val="20"/>
          <w:szCs w:val="20"/>
        </w:rPr>
        <w:t xml:space="preserve"> года - 10 процентов стоимости активов фонда.</w:t>
      </w:r>
    </w:p>
    <w:p w:rsidR="002E1E16" w:rsidRPr="002E1E16" w:rsidRDefault="002E1E16" w:rsidP="002E1E16">
      <w:pPr>
        <w:ind w:firstLine="540"/>
        <w:jc w:val="both"/>
        <w:rPr>
          <w:sz w:val="20"/>
          <w:szCs w:val="20"/>
        </w:rPr>
      </w:pPr>
      <w:r w:rsidRPr="002E1E16">
        <w:rPr>
          <w:sz w:val="20"/>
          <w:szCs w:val="20"/>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2E1E16" w:rsidRPr="00D26272" w:rsidRDefault="002E1E16" w:rsidP="002E1E16">
      <w:pPr>
        <w:ind w:firstLine="540"/>
        <w:jc w:val="both"/>
        <w:rPr>
          <w:sz w:val="20"/>
          <w:szCs w:val="20"/>
        </w:rPr>
      </w:pPr>
      <w:bookmarkStart w:id="3" w:name="Par3"/>
      <w:bookmarkStart w:id="4" w:name="Par4"/>
      <w:bookmarkEnd w:id="3"/>
      <w:bookmarkEnd w:id="4"/>
      <w:r w:rsidRPr="00D26272">
        <w:rPr>
          <w:sz w:val="20"/>
          <w:szCs w:val="20"/>
        </w:rPr>
        <w:t>Для целей расчета ограничений, указанных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w:t>
      </w:r>
    </w:p>
    <w:p w:rsidR="002E1E16" w:rsidRPr="00D26272" w:rsidRDefault="002E1E16" w:rsidP="002E1E16">
      <w:pPr>
        <w:ind w:firstLine="540"/>
        <w:jc w:val="both"/>
        <w:rPr>
          <w:sz w:val="20"/>
          <w:szCs w:val="20"/>
        </w:rPr>
      </w:pPr>
      <w:r w:rsidRPr="00D26272">
        <w:rPr>
          <w:sz w:val="20"/>
          <w:szCs w:val="20"/>
        </w:rPr>
        <w:t>При этом общая сумма денежных средств и стоимость прав требований, которые не учитываются при расчете ограничений, указанных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паевого инвестиционного фонда на момент расчета ограничения.</w:t>
      </w:r>
    </w:p>
    <w:p w:rsidR="002E1E16" w:rsidRPr="002E1E16" w:rsidRDefault="002E1E16" w:rsidP="002E1E16">
      <w:pPr>
        <w:ind w:firstLine="540"/>
        <w:jc w:val="both"/>
        <w:rPr>
          <w:sz w:val="20"/>
          <w:szCs w:val="20"/>
        </w:rPr>
      </w:pPr>
      <w:r w:rsidRPr="00D26272">
        <w:rPr>
          <w:sz w:val="20"/>
          <w:szCs w:val="20"/>
        </w:rPr>
        <w:t>Для целей расчета ограничений, указанных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инвестиционных паев, в течение не более 2 рабочих дней с даты указанного включения.</w:t>
      </w:r>
    </w:p>
    <w:p w:rsidR="002E1E16" w:rsidRPr="002E1E16" w:rsidRDefault="002E1E16" w:rsidP="002E1E16">
      <w:pPr>
        <w:ind w:firstLine="540"/>
        <w:jc w:val="both"/>
        <w:rPr>
          <w:sz w:val="20"/>
          <w:szCs w:val="20"/>
        </w:rPr>
      </w:pPr>
      <w:bookmarkStart w:id="5" w:name="Par9"/>
      <w:bookmarkEnd w:id="5"/>
      <w:r w:rsidRPr="002E1E16">
        <w:rPr>
          <w:sz w:val="20"/>
          <w:szCs w:val="20"/>
        </w:rPr>
        <w:t>24.4.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инвестиционного фонда.</w:t>
      </w:r>
    </w:p>
    <w:p w:rsidR="002E1E16" w:rsidRPr="002E1E16" w:rsidRDefault="002E1E16" w:rsidP="002E1E16">
      <w:pPr>
        <w:ind w:firstLine="540"/>
        <w:jc w:val="both"/>
        <w:rPr>
          <w:sz w:val="20"/>
          <w:szCs w:val="20"/>
        </w:rPr>
      </w:pPr>
      <w:bookmarkStart w:id="6" w:name="Par10"/>
      <w:bookmarkEnd w:id="6"/>
      <w:r w:rsidRPr="002E1E16">
        <w:rPr>
          <w:sz w:val="20"/>
          <w:szCs w:val="20"/>
        </w:rPr>
        <w:t>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первом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 № 156-ФЗ «Об инвестиционных фондах», не должна превышать 20 процентов стоимости чистых активов фонда.</w:t>
      </w:r>
    </w:p>
    <w:p w:rsidR="002E1E16" w:rsidRPr="002E1E16" w:rsidRDefault="002E1E16" w:rsidP="002E1E16">
      <w:pPr>
        <w:ind w:firstLine="540"/>
        <w:jc w:val="both"/>
        <w:rPr>
          <w:sz w:val="20"/>
          <w:szCs w:val="20"/>
        </w:rPr>
      </w:pPr>
      <w:r w:rsidRPr="002E1E16">
        <w:rPr>
          <w:sz w:val="20"/>
          <w:szCs w:val="20"/>
        </w:rPr>
        <w:t>Требования п. 24.1-24.4 настоящих Правил применяются до даты возникновения основания прекращения фонда.</w:t>
      </w:r>
    </w:p>
    <w:p w:rsidR="002E1E16" w:rsidRPr="002E1E16" w:rsidRDefault="002E1E16" w:rsidP="002E1E16">
      <w:pPr>
        <w:ind w:firstLine="540"/>
        <w:jc w:val="both"/>
        <w:rPr>
          <w:sz w:val="20"/>
          <w:szCs w:val="20"/>
        </w:rPr>
      </w:pPr>
      <w:bookmarkStart w:id="7" w:name="Par12"/>
      <w:bookmarkStart w:id="8" w:name="Par13"/>
      <w:bookmarkEnd w:id="7"/>
      <w:bookmarkEnd w:id="8"/>
      <w:r w:rsidRPr="002E1E16">
        <w:rPr>
          <w:sz w:val="20"/>
          <w:szCs w:val="20"/>
        </w:rPr>
        <w:t>При определении структуры активов инвестиционного фонда учитываются активы, принятые к расчету стоимости его чистых активов.</w:t>
      </w:r>
    </w:p>
    <w:p w:rsidR="00CA1A82" w:rsidRPr="00CA1A82" w:rsidRDefault="00CA1A82" w:rsidP="00CA1A82">
      <w:pPr>
        <w:ind w:firstLine="540"/>
        <w:jc w:val="both"/>
        <w:rPr>
          <w:sz w:val="20"/>
          <w:szCs w:val="20"/>
        </w:rPr>
      </w:pPr>
      <w:r w:rsidRPr="00CA1A82">
        <w:rPr>
          <w:sz w:val="20"/>
          <w:szCs w:val="20"/>
        </w:rPr>
        <w:t>25. Описание рисков, связанных с инвестированием.</w:t>
      </w:r>
    </w:p>
    <w:p w:rsidR="00CA1A82" w:rsidRPr="00CA1A82" w:rsidRDefault="00CA1A82" w:rsidP="00CA1A82">
      <w:pPr>
        <w:ind w:firstLine="540"/>
        <w:jc w:val="both"/>
        <w:rPr>
          <w:sz w:val="20"/>
          <w:szCs w:val="20"/>
        </w:rPr>
      </w:pPr>
      <w:r w:rsidRPr="00CA1A82">
        <w:rPr>
          <w:sz w:val="20"/>
          <w:szCs w:val="20"/>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CA1A82" w:rsidRPr="00CA1A82" w:rsidRDefault="00CA1A82" w:rsidP="00CA1A82">
      <w:pPr>
        <w:ind w:firstLine="540"/>
        <w:jc w:val="both"/>
        <w:rPr>
          <w:sz w:val="20"/>
          <w:szCs w:val="20"/>
        </w:rPr>
      </w:pPr>
      <w:r w:rsidRPr="00CA1A82">
        <w:rPr>
          <w:sz w:val="20"/>
          <w:szCs w:val="20"/>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CA1A82" w:rsidRPr="00CA1A82" w:rsidRDefault="00CA1A82" w:rsidP="00CA1A82">
      <w:pPr>
        <w:ind w:firstLine="540"/>
        <w:jc w:val="both"/>
        <w:rPr>
          <w:sz w:val="20"/>
          <w:szCs w:val="20"/>
        </w:rPr>
      </w:pPr>
      <w:r w:rsidRPr="00CA1A82">
        <w:rPr>
          <w:sz w:val="20"/>
          <w:szCs w:val="20"/>
        </w:rPr>
        <w:t>Настоящее описание рисков не раскрывает информации обо всех рисках вследствие разнообразия ситуаций, возникающих при инвестировании.</w:t>
      </w:r>
    </w:p>
    <w:p w:rsidR="00CA1A82" w:rsidRPr="00CA1A82" w:rsidRDefault="00CA1A82" w:rsidP="00CA1A82">
      <w:pPr>
        <w:ind w:firstLine="540"/>
        <w:jc w:val="both"/>
        <w:rPr>
          <w:sz w:val="20"/>
          <w:szCs w:val="20"/>
        </w:rPr>
      </w:pPr>
      <w:r w:rsidRPr="00CA1A82">
        <w:rPr>
          <w:sz w:val="20"/>
          <w:szCs w:val="20"/>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CA1A82" w:rsidRPr="00CA1A82" w:rsidRDefault="00CA1A82" w:rsidP="00CA1A82">
      <w:pPr>
        <w:ind w:firstLine="540"/>
        <w:jc w:val="both"/>
        <w:rPr>
          <w:sz w:val="20"/>
          <w:szCs w:val="20"/>
        </w:rPr>
      </w:pPr>
      <w:r w:rsidRPr="00CA1A82">
        <w:rPr>
          <w:sz w:val="20"/>
          <w:szCs w:val="20"/>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CA1A82" w:rsidRPr="00CA1A82" w:rsidRDefault="00CA1A82" w:rsidP="00CA1A82">
      <w:pPr>
        <w:ind w:firstLine="540"/>
        <w:jc w:val="both"/>
        <w:rPr>
          <w:sz w:val="20"/>
          <w:szCs w:val="20"/>
        </w:rPr>
      </w:pPr>
      <w:r w:rsidRPr="00CA1A82">
        <w:rPr>
          <w:sz w:val="20"/>
          <w:szCs w:val="20"/>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CA1A82" w:rsidRPr="00CA1A82" w:rsidRDefault="00CA1A82" w:rsidP="00CA1A82">
      <w:pPr>
        <w:ind w:firstLine="540"/>
        <w:jc w:val="both"/>
        <w:rPr>
          <w:sz w:val="20"/>
          <w:szCs w:val="20"/>
        </w:rPr>
      </w:pPr>
      <w:r w:rsidRPr="00CA1A82">
        <w:rPr>
          <w:sz w:val="20"/>
          <w:szCs w:val="20"/>
        </w:rPr>
        <w:t xml:space="preserve">-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CA1A82" w:rsidRPr="00CA1A82" w:rsidRDefault="00CA1A82" w:rsidP="00CA1A82">
      <w:pPr>
        <w:ind w:firstLine="540"/>
        <w:jc w:val="both"/>
        <w:rPr>
          <w:sz w:val="20"/>
          <w:szCs w:val="20"/>
        </w:rPr>
      </w:pPr>
      <w:r w:rsidRPr="00CA1A82">
        <w:rPr>
          <w:sz w:val="20"/>
          <w:szCs w:val="20"/>
        </w:rPr>
        <w:lastRenderedPageBreak/>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CA1A82" w:rsidRPr="00CA1A82" w:rsidRDefault="00CA1A82" w:rsidP="00CA1A82">
      <w:pPr>
        <w:ind w:firstLine="540"/>
        <w:jc w:val="both"/>
        <w:rPr>
          <w:sz w:val="20"/>
          <w:szCs w:val="20"/>
        </w:rPr>
      </w:pPr>
      <w:r w:rsidRPr="00CA1A82">
        <w:rPr>
          <w:sz w:val="20"/>
          <w:szCs w:val="20"/>
        </w:rPr>
        <w:t>- рыночный риск, связанный с колебаниями курсов валют, процентных ставок;</w:t>
      </w:r>
    </w:p>
    <w:p w:rsidR="00CA1A82" w:rsidRPr="00CA1A82" w:rsidRDefault="00CA1A82" w:rsidP="00CA1A82">
      <w:pPr>
        <w:ind w:firstLine="540"/>
        <w:jc w:val="both"/>
        <w:rPr>
          <w:sz w:val="20"/>
          <w:szCs w:val="20"/>
        </w:rPr>
      </w:pPr>
      <w:r w:rsidRPr="00CA1A82">
        <w:rPr>
          <w:sz w:val="20"/>
          <w:szCs w:val="20"/>
        </w:rPr>
        <w:t>- ценовой риск, проявляющийся в изменении цен на акции обществ, которое может привести к падению стоимости активов фонда;</w:t>
      </w:r>
    </w:p>
    <w:p w:rsidR="00CA1A82" w:rsidRPr="00CA1A82" w:rsidRDefault="00CA1A82" w:rsidP="00CA1A82">
      <w:pPr>
        <w:ind w:firstLine="540"/>
        <w:jc w:val="both"/>
        <w:rPr>
          <w:sz w:val="20"/>
          <w:szCs w:val="20"/>
        </w:rPr>
      </w:pPr>
      <w:r w:rsidRPr="00CA1A82">
        <w:rPr>
          <w:sz w:val="20"/>
          <w:szCs w:val="20"/>
        </w:rPr>
        <w:t>- риск неправомочных действий в отношении ценных бумаг со стороны третьих лиц;</w:t>
      </w:r>
    </w:p>
    <w:p w:rsidR="00CA1A82" w:rsidRPr="00CA1A82" w:rsidRDefault="00CA1A82" w:rsidP="00CA1A82">
      <w:pPr>
        <w:ind w:firstLine="540"/>
        <w:jc w:val="both"/>
        <w:rPr>
          <w:sz w:val="20"/>
          <w:szCs w:val="20"/>
        </w:rPr>
      </w:pPr>
      <w:r w:rsidRPr="00CA1A82">
        <w:rPr>
          <w:sz w:val="20"/>
          <w:szCs w:val="20"/>
        </w:rPr>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CA1A82" w:rsidRPr="00CA1A82" w:rsidRDefault="00CA1A82" w:rsidP="00CA1A82">
      <w:pPr>
        <w:ind w:firstLine="540"/>
        <w:jc w:val="both"/>
        <w:rPr>
          <w:sz w:val="20"/>
          <w:szCs w:val="20"/>
        </w:rPr>
      </w:pPr>
      <w:r w:rsidRPr="00CA1A82">
        <w:rPr>
          <w:sz w:val="20"/>
          <w:szCs w:val="20"/>
        </w:rPr>
        <w:t>- риск рыночной ликвидности, связанный с потенциальной невозможностью реализовать активы по благоприятным ценам;</w:t>
      </w:r>
    </w:p>
    <w:p w:rsidR="00CA1A82" w:rsidRPr="00CA1A82" w:rsidRDefault="00CA1A82" w:rsidP="00CA1A82">
      <w:pPr>
        <w:ind w:firstLine="540"/>
        <w:jc w:val="both"/>
        <w:rPr>
          <w:sz w:val="20"/>
          <w:szCs w:val="20"/>
        </w:rPr>
      </w:pPr>
      <w:r w:rsidRPr="00CA1A82">
        <w:rPr>
          <w:sz w:val="20"/>
          <w:szCs w:val="20"/>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CA1A82" w:rsidRPr="00CA1A82" w:rsidRDefault="00CA1A82" w:rsidP="00CA1A82">
      <w:pPr>
        <w:ind w:firstLine="540"/>
        <w:jc w:val="both"/>
        <w:rPr>
          <w:sz w:val="20"/>
          <w:szCs w:val="20"/>
        </w:rPr>
      </w:pPr>
      <w:r w:rsidRPr="00CA1A82">
        <w:rPr>
          <w:sz w:val="20"/>
          <w:szCs w:val="20"/>
        </w:rPr>
        <w:t>- риск, связанный с изменениями действующего законодательства;</w:t>
      </w:r>
    </w:p>
    <w:p w:rsidR="00CA1A82" w:rsidRPr="00CA1A82" w:rsidRDefault="00CA1A82" w:rsidP="00CA1A82">
      <w:pPr>
        <w:ind w:firstLine="540"/>
        <w:jc w:val="both"/>
        <w:rPr>
          <w:sz w:val="20"/>
          <w:szCs w:val="20"/>
        </w:rPr>
      </w:pPr>
      <w:r w:rsidRPr="00CA1A82">
        <w:rPr>
          <w:sz w:val="20"/>
          <w:szCs w:val="20"/>
        </w:rPr>
        <w:t>- риск возникновения форс-мажорных обстоятельств, таких как природные катаклизмы и военные действия.</w:t>
      </w:r>
    </w:p>
    <w:p w:rsidR="00CA1A82" w:rsidRPr="00CA1A82" w:rsidRDefault="00CA1A82" w:rsidP="00CA1A82">
      <w:pPr>
        <w:ind w:firstLine="540"/>
        <w:jc w:val="both"/>
        <w:rPr>
          <w:sz w:val="20"/>
          <w:szCs w:val="20"/>
        </w:rPr>
      </w:pPr>
      <w:r w:rsidRPr="00CA1A82">
        <w:rPr>
          <w:sz w:val="20"/>
          <w:szCs w:val="20"/>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CA1A82" w:rsidRPr="00CA1A82" w:rsidRDefault="00CA1A82" w:rsidP="00CA1A82">
      <w:pPr>
        <w:ind w:firstLine="540"/>
        <w:jc w:val="both"/>
        <w:rPr>
          <w:sz w:val="20"/>
          <w:szCs w:val="20"/>
        </w:rPr>
      </w:pPr>
      <w:r w:rsidRPr="00CA1A82">
        <w:rPr>
          <w:sz w:val="20"/>
          <w:szCs w:val="20"/>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820295" w:rsidRPr="001A1CBB" w:rsidRDefault="00820295" w:rsidP="00820295">
      <w:pPr>
        <w:pStyle w:val="ConsNonformat"/>
        <w:jc w:val="both"/>
        <w:rPr>
          <w:rFonts w:ascii="Times New Roman" w:hAnsi="Times New Roman"/>
        </w:rPr>
      </w:pPr>
    </w:p>
    <w:p w:rsidR="00820295" w:rsidRPr="001A1CBB" w:rsidRDefault="00820295" w:rsidP="00820295">
      <w:pPr>
        <w:pStyle w:val="ConsNonformat"/>
        <w:jc w:val="center"/>
        <w:rPr>
          <w:rFonts w:ascii="Times New Roman" w:hAnsi="Times New Roman"/>
          <w:b/>
        </w:rPr>
      </w:pPr>
      <w:r w:rsidRPr="001A1CBB">
        <w:rPr>
          <w:rFonts w:ascii="Times New Roman" w:hAnsi="Times New Roman"/>
          <w:b/>
        </w:rPr>
        <w:t>III. Права и обязанности управляющей компании</w:t>
      </w:r>
    </w:p>
    <w:p w:rsidR="00820295" w:rsidRPr="001A1CBB" w:rsidRDefault="00820295" w:rsidP="00820295">
      <w:pPr>
        <w:widowControl w:val="0"/>
        <w:autoSpaceDE w:val="0"/>
        <w:autoSpaceDN w:val="0"/>
        <w:adjustRightInd w:val="0"/>
        <w:rPr>
          <w:sz w:val="20"/>
          <w:szCs w:val="20"/>
        </w:rPr>
      </w:pPr>
    </w:p>
    <w:p w:rsidR="00992B26" w:rsidRPr="007C2D22" w:rsidRDefault="00992B26" w:rsidP="00992B26">
      <w:pPr>
        <w:pStyle w:val="a9"/>
        <w:widowControl w:val="0"/>
        <w:numPr>
          <w:ilvl w:val="0"/>
          <w:numId w:val="21"/>
        </w:numPr>
        <w:autoSpaceDE w:val="0"/>
        <w:autoSpaceDN w:val="0"/>
        <w:adjustRightInd w:val="0"/>
        <w:ind w:left="0" w:firstLine="426"/>
        <w:jc w:val="both"/>
        <w:rPr>
          <w:sz w:val="20"/>
          <w:szCs w:val="20"/>
        </w:rPr>
      </w:pPr>
      <w:r w:rsidRPr="007C2D22">
        <w:rPr>
          <w:sz w:val="20"/>
          <w:szCs w:val="20"/>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992B26" w:rsidRPr="001A1CBB" w:rsidRDefault="00992B26" w:rsidP="00992B26">
      <w:pPr>
        <w:pStyle w:val="a9"/>
        <w:widowControl w:val="0"/>
        <w:autoSpaceDE w:val="0"/>
        <w:autoSpaceDN w:val="0"/>
        <w:adjustRightInd w:val="0"/>
        <w:ind w:left="0" w:firstLine="426"/>
        <w:jc w:val="both"/>
        <w:rPr>
          <w:sz w:val="20"/>
          <w:szCs w:val="20"/>
        </w:rPr>
      </w:pPr>
      <w:r w:rsidRPr="001A1CBB">
        <w:rPr>
          <w:sz w:val="20"/>
          <w:szCs w:val="20"/>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992B26" w:rsidRPr="001A1CBB" w:rsidRDefault="00992B26" w:rsidP="00992B26">
      <w:pPr>
        <w:pStyle w:val="a9"/>
        <w:widowControl w:val="0"/>
        <w:autoSpaceDE w:val="0"/>
        <w:autoSpaceDN w:val="0"/>
        <w:adjustRightInd w:val="0"/>
        <w:ind w:left="0" w:firstLine="426"/>
        <w:jc w:val="both"/>
        <w:rPr>
          <w:sz w:val="20"/>
          <w:szCs w:val="20"/>
        </w:rPr>
      </w:pPr>
      <w:r w:rsidRPr="001A1CBB">
        <w:rPr>
          <w:sz w:val="20"/>
          <w:szCs w:val="20"/>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820295" w:rsidRPr="001A1CBB" w:rsidRDefault="00820295" w:rsidP="00820295">
      <w:pPr>
        <w:pStyle w:val="a9"/>
        <w:widowControl w:val="0"/>
        <w:autoSpaceDE w:val="0"/>
        <w:autoSpaceDN w:val="0"/>
        <w:adjustRightInd w:val="0"/>
        <w:ind w:left="0" w:firstLine="426"/>
        <w:jc w:val="both"/>
        <w:rPr>
          <w:sz w:val="20"/>
          <w:szCs w:val="20"/>
        </w:rPr>
      </w:pPr>
      <w:r w:rsidRPr="001A1CBB">
        <w:rPr>
          <w:sz w:val="20"/>
          <w:szCs w:val="20"/>
        </w:rPr>
        <w:t>2</w:t>
      </w:r>
      <w:r w:rsidR="007C2D22">
        <w:rPr>
          <w:sz w:val="20"/>
          <w:szCs w:val="20"/>
        </w:rPr>
        <w:t>7</w:t>
      </w:r>
      <w:r w:rsidRPr="001A1CBB">
        <w:rPr>
          <w:sz w:val="20"/>
          <w:szCs w:val="20"/>
        </w:rPr>
        <w:t>. Управляющая компания:</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2) предъявляет иски и выступает ответчиком по искам в суде в связи с осуществлением деятельности по доверительному управлению фондом;</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w:t>
      </w:r>
      <w:r w:rsidR="0050695D">
        <w:rPr>
          <w:sz w:val="20"/>
          <w:szCs w:val="20"/>
        </w:rPr>
        <w:t>в сфере финансовых рынков</w:t>
      </w:r>
      <w:r w:rsidRPr="001A1CBB">
        <w:rPr>
          <w:sz w:val="20"/>
          <w:szCs w:val="20"/>
        </w:rPr>
        <w:t>;</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4) вправе принять решение о прекращении фонда;</w:t>
      </w:r>
    </w:p>
    <w:p w:rsidR="00820295" w:rsidRPr="001A1CBB" w:rsidRDefault="00820295" w:rsidP="00820295">
      <w:pPr>
        <w:pStyle w:val="HTML"/>
        <w:ind w:firstLine="360"/>
        <w:jc w:val="both"/>
        <w:rPr>
          <w:rFonts w:ascii="Times New Roman" w:hAnsi="Times New Roman" w:cs="Times New Roman"/>
        </w:rPr>
      </w:pPr>
      <w:r w:rsidRPr="001A1CBB">
        <w:rPr>
          <w:rFonts w:ascii="Times New Roman" w:hAnsi="Times New Roman" w:cs="Times New Roman"/>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2</w:t>
      </w:r>
      <w:r w:rsidR="007C2D22">
        <w:rPr>
          <w:sz w:val="20"/>
          <w:szCs w:val="20"/>
        </w:rPr>
        <w:t>8</w:t>
      </w:r>
      <w:r w:rsidRPr="001A1CBB">
        <w:rPr>
          <w:sz w:val="20"/>
          <w:szCs w:val="20"/>
        </w:rPr>
        <w:t>. Управляющая компания обязана:</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w:t>
      </w:r>
      <w:r w:rsidR="0050695D">
        <w:rPr>
          <w:sz w:val="20"/>
          <w:szCs w:val="20"/>
        </w:rPr>
        <w:t>в сфере финансовых рынков</w:t>
      </w:r>
      <w:r w:rsidRPr="001A1CBB">
        <w:rPr>
          <w:sz w:val="20"/>
          <w:szCs w:val="20"/>
        </w:rPr>
        <w:t xml:space="preserve"> и настоящими Правилами;</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2) при осуществлении доверительного управления фондом действовать разумно и добросовестно в интересах владельцев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3) </w:t>
      </w:r>
      <w:r w:rsidR="00512D76" w:rsidRPr="005D51C2">
        <w:rPr>
          <w:sz w:val="20"/>
          <w:szCs w:val="20"/>
        </w:rPr>
        <w:t xml:space="preserve">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w:t>
      </w:r>
      <w:r w:rsidR="0050695D">
        <w:rPr>
          <w:sz w:val="20"/>
          <w:szCs w:val="20"/>
        </w:rPr>
        <w:t>в сфере финансовых рынков</w:t>
      </w:r>
      <w:r w:rsidR="00512D76" w:rsidRPr="005D51C2">
        <w:rPr>
          <w:sz w:val="20"/>
          <w:szCs w:val="20"/>
        </w:rPr>
        <w:t>, не предусмотрено иное</w:t>
      </w:r>
      <w:r w:rsidRPr="001A1CBB">
        <w:rPr>
          <w:sz w:val="20"/>
          <w:szCs w:val="20"/>
        </w:rPr>
        <w:t>;</w:t>
      </w:r>
    </w:p>
    <w:p w:rsidR="00512D76" w:rsidRDefault="00820295" w:rsidP="00820295">
      <w:pPr>
        <w:widowControl w:val="0"/>
        <w:autoSpaceDE w:val="0"/>
        <w:autoSpaceDN w:val="0"/>
        <w:adjustRightInd w:val="0"/>
        <w:ind w:firstLine="360"/>
        <w:jc w:val="both"/>
        <w:rPr>
          <w:sz w:val="20"/>
          <w:szCs w:val="20"/>
        </w:rPr>
      </w:pPr>
      <w:r w:rsidRPr="001A1CBB">
        <w:rPr>
          <w:sz w:val="20"/>
          <w:szCs w:val="20"/>
        </w:rPr>
        <w:t xml:space="preserve">4) передавать специализированному депозитарию копии всех первичных документов в отношении </w:t>
      </w:r>
      <w:r w:rsidRPr="001A1CBB">
        <w:rPr>
          <w:sz w:val="20"/>
          <w:szCs w:val="20"/>
        </w:rPr>
        <w:lastRenderedPageBreak/>
        <w:t>имущества, составляющего фонд, незамедлительно с момента их составления или получения</w:t>
      </w:r>
      <w:r w:rsidR="00512D76">
        <w:rPr>
          <w:sz w:val="20"/>
          <w:szCs w:val="20"/>
        </w:rPr>
        <w:t>;</w:t>
      </w:r>
    </w:p>
    <w:p w:rsidR="00512D76" w:rsidRPr="005D51C2" w:rsidRDefault="00512D76" w:rsidP="00512D76">
      <w:pPr>
        <w:pStyle w:val="ConsPlusNormal"/>
        <w:ind w:firstLine="360"/>
        <w:jc w:val="both"/>
        <w:rPr>
          <w:rFonts w:ascii="Times New Roman" w:hAnsi="Times New Roman" w:cs="Times New Roman"/>
        </w:rPr>
      </w:pPr>
      <w:r w:rsidRPr="005D51C2">
        <w:rPr>
          <w:rFonts w:ascii="Times New Roman" w:hAnsi="Times New Roman" w:cs="Times New Roman"/>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820295" w:rsidRPr="001A1CBB" w:rsidRDefault="00512D76" w:rsidP="00512D76">
      <w:pPr>
        <w:widowControl w:val="0"/>
        <w:autoSpaceDE w:val="0"/>
        <w:autoSpaceDN w:val="0"/>
        <w:adjustRightInd w:val="0"/>
        <w:ind w:firstLine="360"/>
        <w:jc w:val="both"/>
        <w:rPr>
          <w:sz w:val="20"/>
          <w:szCs w:val="20"/>
        </w:rPr>
      </w:pPr>
      <w:r w:rsidRPr="005D51C2">
        <w:rPr>
          <w:sz w:val="20"/>
          <w:szCs w:val="20"/>
        </w:rPr>
        <w:t xml:space="preserve">6) раскрывать отчеты, требования к которым устанавливаются </w:t>
      </w:r>
      <w:r w:rsidR="009C20B0">
        <w:rPr>
          <w:sz w:val="20"/>
          <w:szCs w:val="20"/>
        </w:rPr>
        <w:t>Банком России</w:t>
      </w:r>
      <w:r w:rsidRPr="005D51C2">
        <w:rPr>
          <w:sz w:val="20"/>
          <w:szCs w:val="20"/>
        </w:rPr>
        <w:t>.</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2</w:t>
      </w:r>
      <w:r w:rsidR="007C2D22">
        <w:rPr>
          <w:sz w:val="20"/>
          <w:szCs w:val="20"/>
        </w:rPr>
        <w:t>9</w:t>
      </w:r>
      <w:r w:rsidRPr="001A1CBB">
        <w:rPr>
          <w:sz w:val="20"/>
          <w:szCs w:val="20"/>
        </w:rPr>
        <w:t>. Управляющая компания не вправе:</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1) </w:t>
      </w:r>
      <w:r w:rsidR="00512D76" w:rsidRPr="005D51C2">
        <w:rPr>
          <w:sz w:val="20"/>
          <w:szCs w:val="20"/>
        </w:rPr>
        <w:t>распоряжаться имуществом, составляющим фонд, без предварительного согласия специализированного депозитария за исключением сделок, с ценными бумагами включенными в котированные списки и совершаемых на организованных торгах, проводимых российской биржей или иным организатором торговли на рынке ценных бумаг</w:t>
      </w:r>
      <w:r w:rsidRPr="001A1CBB">
        <w:rPr>
          <w:sz w:val="20"/>
          <w:szCs w:val="20"/>
        </w:rPr>
        <w:t>;</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2) распоряжаться денежными средствами, находящимися на транзитном счете, без предварительного согласия специализированного депозитария;</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512D76" w:rsidRPr="005D51C2" w:rsidRDefault="00512D76" w:rsidP="00CA1A82">
      <w:pPr>
        <w:widowControl w:val="0"/>
        <w:autoSpaceDE w:val="0"/>
        <w:autoSpaceDN w:val="0"/>
        <w:adjustRightInd w:val="0"/>
        <w:ind w:firstLine="360"/>
        <w:jc w:val="both"/>
        <w:rPr>
          <w:sz w:val="20"/>
          <w:szCs w:val="20"/>
        </w:rPr>
      </w:pPr>
      <w:r w:rsidRPr="001A1CBB">
        <w:rPr>
          <w:sz w:val="20"/>
          <w:szCs w:val="20"/>
        </w:rPr>
        <w:t>5) совершать следующие сделки или давать поручения на совершение следующих сделок:</w:t>
      </w:r>
    </w:p>
    <w:p w:rsidR="00512D76" w:rsidRPr="005D51C2" w:rsidRDefault="00512D76" w:rsidP="00512D76">
      <w:pPr>
        <w:pStyle w:val="ConsPlusNormal"/>
        <w:ind w:firstLine="540"/>
        <w:jc w:val="both"/>
        <w:rPr>
          <w:rFonts w:ascii="Times New Roman" w:hAnsi="Times New Roman" w:cs="Times New Roman"/>
          <w:color w:val="000000" w:themeColor="text1"/>
        </w:rPr>
      </w:pPr>
      <w:r w:rsidRPr="005D51C2">
        <w:rPr>
          <w:rFonts w:ascii="Times New Roman" w:hAnsi="Times New Roman" w:cs="Times New Roman"/>
          <w:color w:val="000000" w:themeColor="text1"/>
        </w:rPr>
        <w:t xml:space="preserve">сделки по приобретению за счет имущества, составляющего фонд, объектов, не предусмотренных Федеральным </w:t>
      </w:r>
      <w:hyperlink r:id="rId7" w:history="1">
        <w:r w:rsidRPr="005D51C2">
          <w:rPr>
            <w:rFonts w:ascii="Times New Roman" w:hAnsi="Times New Roman" w:cs="Times New Roman"/>
            <w:color w:val="000000" w:themeColor="text1"/>
          </w:rPr>
          <w:t>законом</w:t>
        </w:r>
      </w:hyperlink>
      <w:r w:rsidRPr="005D51C2">
        <w:rPr>
          <w:rFonts w:ascii="Times New Roman" w:hAnsi="Times New Roman" w:cs="Times New Roman"/>
          <w:color w:val="000000" w:themeColor="text1"/>
        </w:rPr>
        <w:t xml:space="preserve"> "Об инвестиционных фондах", нормативными правовыми актами </w:t>
      </w:r>
      <w:r w:rsidR="00D83326">
        <w:rPr>
          <w:rFonts w:ascii="Times New Roman" w:hAnsi="Times New Roman" w:cs="Times New Roman"/>
          <w:color w:val="000000" w:themeColor="text1"/>
        </w:rPr>
        <w:t>в сфере финансовых рынков</w:t>
      </w:r>
      <w:r w:rsidRPr="005D51C2">
        <w:rPr>
          <w:rFonts w:ascii="Times New Roman" w:hAnsi="Times New Roman" w:cs="Times New Roman"/>
          <w:color w:val="000000" w:themeColor="text1"/>
        </w:rPr>
        <w:t>, инвестиционной декларацией фонда;</w:t>
      </w:r>
    </w:p>
    <w:p w:rsidR="00512D76" w:rsidRPr="005D51C2" w:rsidRDefault="00512D76" w:rsidP="00512D76">
      <w:pPr>
        <w:pStyle w:val="ConsPlusNormal"/>
        <w:ind w:firstLine="540"/>
        <w:jc w:val="both"/>
        <w:rPr>
          <w:rFonts w:ascii="Times New Roman" w:hAnsi="Times New Roman" w:cs="Times New Roman"/>
        </w:rPr>
      </w:pPr>
      <w:r w:rsidRPr="005D51C2">
        <w:rPr>
          <w:rFonts w:ascii="Times New Roman" w:hAnsi="Times New Roman" w:cs="Times New Roman"/>
        </w:rPr>
        <w:t>сделки по безвозмездному отчуждению имущества, составляющего фонд;</w:t>
      </w:r>
    </w:p>
    <w:p w:rsidR="00512D76" w:rsidRPr="005D51C2" w:rsidRDefault="00512D76" w:rsidP="00512D76">
      <w:pPr>
        <w:pStyle w:val="ConsPlusNormal"/>
        <w:ind w:firstLine="540"/>
        <w:jc w:val="both"/>
        <w:rPr>
          <w:rFonts w:ascii="Times New Roman" w:hAnsi="Times New Roman" w:cs="Times New Roman"/>
        </w:rPr>
      </w:pPr>
      <w:r w:rsidRPr="005D51C2">
        <w:rPr>
          <w:rFonts w:ascii="Times New Roman" w:hAnsi="Times New Roman" w:cs="Times New Roman"/>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512D76" w:rsidRPr="005D51C2" w:rsidRDefault="00512D76" w:rsidP="00512D76">
      <w:pPr>
        <w:pStyle w:val="ConsPlusNormal"/>
        <w:ind w:firstLine="540"/>
        <w:jc w:val="both"/>
        <w:rPr>
          <w:rFonts w:ascii="Times New Roman" w:hAnsi="Times New Roman" w:cs="Times New Roman"/>
        </w:rPr>
      </w:pPr>
      <w:r w:rsidRPr="005D51C2">
        <w:rPr>
          <w:rFonts w:ascii="Times New Roman" w:hAnsi="Times New Roman" w:cs="Times New Roman"/>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12D76" w:rsidRPr="005D51C2" w:rsidRDefault="00512D76" w:rsidP="00512D76">
      <w:pPr>
        <w:pStyle w:val="ConsPlusNormal"/>
        <w:ind w:firstLine="540"/>
        <w:jc w:val="both"/>
        <w:rPr>
          <w:rFonts w:ascii="Times New Roman" w:hAnsi="Times New Roman" w:cs="Times New Roman"/>
        </w:rPr>
      </w:pPr>
      <w:r w:rsidRPr="005D51C2">
        <w:rPr>
          <w:rFonts w:ascii="Times New Roman" w:hAnsi="Times New Roman" w:cs="Times New Roman"/>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512D76" w:rsidRPr="005D51C2" w:rsidRDefault="00512D76" w:rsidP="00512D76">
      <w:pPr>
        <w:pStyle w:val="ConsPlusNormal"/>
        <w:ind w:firstLine="540"/>
        <w:jc w:val="both"/>
        <w:rPr>
          <w:rFonts w:ascii="Times New Roman" w:hAnsi="Times New Roman" w:cs="Times New Roman"/>
        </w:rPr>
      </w:pPr>
      <w:r w:rsidRPr="005D51C2">
        <w:rPr>
          <w:rFonts w:ascii="Times New Roman" w:hAnsi="Times New Roman" w:cs="Times New Roman"/>
        </w:rPr>
        <w:t xml:space="preserve">сделки </w:t>
      </w:r>
      <w:proofErr w:type="spellStart"/>
      <w:r w:rsidRPr="005D51C2">
        <w:rPr>
          <w:rFonts w:ascii="Times New Roman" w:hAnsi="Times New Roman" w:cs="Times New Roman"/>
        </w:rPr>
        <w:t>репо</w:t>
      </w:r>
      <w:proofErr w:type="spellEnd"/>
      <w:r w:rsidRPr="005D51C2">
        <w:rPr>
          <w:rFonts w:ascii="Times New Roman" w:hAnsi="Times New Roman" w:cs="Times New Roman"/>
        </w:rPr>
        <w:t>, подлежащие исполнению за счет имущества фонда;</w:t>
      </w:r>
    </w:p>
    <w:p w:rsidR="00512D76" w:rsidRPr="005D51C2" w:rsidRDefault="00512D76" w:rsidP="00512D76">
      <w:pPr>
        <w:pStyle w:val="ConsPlusNormal"/>
        <w:ind w:firstLine="540"/>
        <w:jc w:val="both"/>
        <w:rPr>
          <w:rFonts w:ascii="Times New Roman" w:hAnsi="Times New Roman" w:cs="Times New Roman"/>
        </w:rPr>
      </w:pPr>
      <w:r w:rsidRPr="005D51C2">
        <w:rPr>
          <w:rFonts w:ascii="Times New Roman" w:hAnsi="Times New Roman" w:cs="Times New Roman"/>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12D76" w:rsidRPr="005D51C2" w:rsidRDefault="00512D76" w:rsidP="00512D76">
      <w:pPr>
        <w:pStyle w:val="ConsPlusNormal"/>
        <w:ind w:firstLine="540"/>
        <w:jc w:val="both"/>
        <w:rPr>
          <w:rFonts w:ascii="Times New Roman" w:hAnsi="Times New Roman" w:cs="Times New Roman"/>
        </w:rPr>
      </w:pPr>
      <w:r w:rsidRPr="005D51C2">
        <w:rPr>
          <w:rFonts w:ascii="Times New Roman" w:hAnsi="Times New Roman" w:cs="Times New Roman"/>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12D76" w:rsidRPr="005D51C2" w:rsidRDefault="00512D76" w:rsidP="00512D76">
      <w:pPr>
        <w:pStyle w:val="ConsPlusNormal"/>
        <w:ind w:firstLine="540"/>
        <w:jc w:val="both"/>
        <w:rPr>
          <w:rFonts w:ascii="Times New Roman" w:hAnsi="Times New Roman" w:cs="Times New Roman"/>
        </w:rPr>
      </w:pPr>
      <w:r w:rsidRPr="005D51C2">
        <w:rPr>
          <w:rFonts w:ascii="Times New Roman" w:hAnsi="Times New Roman" w:cs="Times New Roman"/>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w:t>
      </w:r>
      <w:r w:rsidR="000D2307">
        <w:rPr>
          <w:rFonts w:ascii="Times New Roman" w:hAnsi="Times New Roman" w:cs="Times New Roman"/>
        </w:rPr>
        <w:t xml:space="preserve"> и</w:t>
      </w:r>
      <w:r w:rsidRPr="005D51C2">
        <w:rPr>
          <w:rFonts w:ascii="Times New Roman" w:hAnsi="Times New Roman" w:cs="Times New Roman"/>
        </w:rPr>
        <w:t xml:space="preserve"> регистратором;</w:t>
      </w:r>
    </w:p>
    <w:p w:rsidR="00512D76" w:rsidRPr="005D51C2" w:rsidRDefault="00512D76" w:rsidP="00512D76">
      <w:pPr>
        <w:pStyle w:val="ConsPlusNormal"/>
        <w:ind w:firstLine="540"/>
        <w:jc w:val="both"/>
        <w:rPr>
          <w:rFonts w:ascii="Times New Roman" w:hAnsi="Times New Roman" w:cs="Times New Roman"/>
        </w:rPr>
      </w:pPr>
      <w:r w:rsidRPr="005D51C2">
        <w:rPr>
          <w:rFonts w:ascii="Times New Roman" w:hAnsi="Times New Roman" w:cs="Times New Roman"/>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12D76" w:rsidRPr="005D51C2" w:rsidRDefault="00512D76" w:rsidP="00512D76">
      <w:pPr>
        <w:pStyle w:val="ConsPlusNormal"/>
        <w:ind w:firstLine="540"/>
        <w:jc w:val="both"/>
        <w:rPr>
          <w:rFonts w:ascii="Times New Roman" w:hAnsi="Times New Roman" w:cs="Times New Roman"/>
        </w:rPr>
      </w:pPr>
      <w:r w:rsidRPr="005D51C2">
        <w:rPr>
          <w:rFonts w:ascii="Times New Roman" w:hAnsi="Times New Roman" w:cs="Times New Roman"/>
        </w:rPr>
        <w:t>сделки по приобретению в состав фонда имущества у специализированного депозитария, с котор</w:t>
      </w:r>
      <w:r w:rsidR="007D0CD0">
        <w:rPr>
          <w:rFonts w:ascii="Times New Roman" w:hAnsi="Times New Roman" w:cs="Times New Roman"/>
        </w:rPr>
        <w:t>ым</w:t>
      </w:r>
      <w:r w:rsidRPr="005D51C2">
        <w:rPr>
          <w:rFonts w:ascii="Times New Roman" w:hAnsi="Times New Roman" w:cs="Times New Roman"/>
        </w:rPr>
        <w:t xml:space="preserve"> управляющей компанией заключен договор, либо по отчуждению имущества, за исключением случаев оплаты расходов, перечисленных в пункте 88 настоящих Правил, а также иных случаев, предусмотренных настоящими Правилами;</w:t>
      </w:r>
    </w:p>
    <w:p w:rsidR="00512D76" w:rsidRPr="005D51C2" w:rsidRDefault="00512D76" w:rsidP="00512D76">
      <w:pPr>
        <w:pStyle w:val="ConsPlusNormal"/>
        <w:ind w:firstLine="540"/>
        <w:jc w:val="both"/>
        <w:rPr>
          <w:rFonts w:ascii="Times New Roman" w:hAnsi="Times New Roman" w:cs="Times New Roman"/>
        </w:rPr>
      </w:pPr>
      <w:r w:rsidRPr="005D51C2">
        <w:rPr>
          <w:rFonts w:ascii="Times New Roman" w:hAnsi="Times New Roman" w:cs="Times New Roman"/>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512D76" w:rsidRPr="005D51C2" w:rsidRDefault="00512D76" w:rsidP="00512D76">
      <w:pPr>
        <w:pStyle w:val="ConsPlusNormal"/>
        <w:ind w:firstLine="360"/>
        <w:jc w:val="both"/>
        <w:rPr>
          <w:rFonts w:ascii="Times New Roman" w:hAnsi="Times New Roman" w:cs="Times New Roman"/>
        </w:rPr>
      </w:pPr>
      <w:r w:rsidRPr="005D51C2">
        <w:rPr>
          <w:rFonts w:ascii="Times New Roman" w:hAnsi="Times New Roman" w:cs="Times New Roman"/>
        </w:rPr>
        <w:t xml:space="preserve">6) заключать договоры возмездного оказания услуг, подлежащих оплате за счет активов фонда, в случаях, установленных нормативными правовыми актами </w:t>
      </w:r>
      <w:r w:rsidR="0050695D">
        <w:rPr>
          <w:rFonts w:ascii="Times New Roman" w:hAnsi="Times New Roman" w:cs="Times New Roman"/>
        </w:rPr>
        <w:t>в сфере финансовых рынков</w:t>
      </w:r>
      <w:r w:rsidR="00992B26">
        <w:rPr>
          <w:rFonts w:ascii="Times New Roman" w:hAnsi="Times New Roman" w:cs="Times New Roman"/>
        </w:rPr>
        <w:t>.</w:t>
      </w:r>
    </w:p>
    <w:p w:rsidR="00820295" w:rsidRPr="001A1CBB" w:rsidRDefault="007C2D22" w:rsidP="00512D76">
      <w:pPr>
        <w:widowControl w:val="0"/>
        <w:autoSpaceDE w:val="0"/>
        <w:autoSpaceDN w:val="0"/>
        <w:adjustRightInd w:val="0"/>
        <w:ind w:firstLine="360"/>
        <w:jc w:val="both"/>
        <w:rPr>
          <w:sz w:val="20"/>
          <w:szCs w:val="20"/>
        </w:rPr>
      </w:pPr>
      <w:r>
        <w:rPr>
          <w:sz w:val="20"/>
          <w:szCs w:val="20"/>
        </w:rPr>
        <w:t>30</w:t>
      </w:r>
      <w:r w:rsidR="00820295" w:rsidRPr="001A1CBB">
        <w:rPr>
          <w:sz w:val="20"/>
          <w:szCs w:val="20"/>
        </w:rPr>
        <w:t xml:space="preserve">. </w:t>
      </w:r>
      <w:r w:rsidR="00512D76" w:rsidRPr="005D51C2">
        <w:rPr>
          <w:sz w:val="20"/>
          <w:szCs w:val="20"/>
        </w:rPr>
        <w:t xml:space="preserve">Ограничения на совершение сделок с ценными бумагами, установленные абзацами восьмым, девятым, одиннадцатым и двенадцатым подпункта 5 пункта 29 настоящих Правил, не применяются, если такие сделки с ценными бумагами совершаются на организованных торгах на основе заявок на покупку </w:t>
      </w:r>
      <w:r w:rsidR="00512D76" w:rsidRPr="005D51C2">
        <w:rPr>
          <w:sz w:val="20"/>
          <w:szCs w:val="20"/>
        </w:rPr>
        <w:lastRenderedPageBreak/>
        <w:t>(продажу)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512D76">
        <w:rPr>
          <w:sz w:val="20"/>
          <w:szCs w:val="20"/>
        </w:rPr>
        <w:t>.</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3</w:t>
      </w:r>
      <w:r w:rsidR="007C2D22">
        <w:rPr>
          <w:sz w:val="20"/>
          <w:szCs w:val="20"/>
        </w:rPr>
        <w:t>1</w:t>
      </w:r>
      <w:r w:rsidRPr="001A1CBB">
        <w:rPr>
          <w:sz w:val="20"/>
          <w:szCs w:val="20"/>
        </w:rPr>
        <w:t>. Ограничения на совершение сделок, установленные абзацем десятым подпункта 5 пункта 2</w:t>
      </w:r>
      <w:r w:rsidR="0046461A">
        <w:rPr>
          <w:sz w:val="20"/>
          <w:szCs w:val="20"/>
        </w:rPr>
        <w:t>9</w:t>
      </w:r>
      <w:r w:rsidRPr="001A1CBB">
        <w:rPr>
          <w:sz w:val="20"/>
          <w:szCs w:val="20"/>
        </w:rPr>
        <w:t xml:space="preserve"> настоящих Правил, не применяются, если указанные сделки:</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1) </w:t>
      </w:r>
      <w:r w:rsidR="00512D76" w:rsidRPr="005D51C2">
        <w:rPr>
          <w:sz w:val="20"/>
          <w:szCs w:val="20"/>
        </w:rPr>
        <w:t>совершаются с ценными бумагами, включенными в котировальные списки российских бирж</w:t>
      </w:r>
      <w:r w:rsidRPr="001A1CBB">
        <w:rPr>
          <w:sz w:val="20"/>
          <w:szCs w:val="20"/>
        </w:rPr>
        <w:t>;</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3</w:t>
      </w:r>
      <w:r w:rsidR="007C2D22">
        <w:rPr>
          <w:sz w:val="20"/>
          <w:szCs w:val="20"/>
        </w:rPr>
        <w:t>2</w:t>
      </w:r>
      <w:r w:rsidRPr="001A1CBB">
        <w:rPr>
          <w:sz w:val="20"/>
          <w:szCs w:val="20"/>
        </w:rPr>
        <w:t>. По сделкам, совершенным в нарушение требований подпунктов 1, 3 и 5 пункта 2</w:t>
      </w:r>
      <w:r w:rsidR="0046461A">
        <w:rPr>
          <w:sz w:val="20"/>
          <w:szCs w:val="20"/>
        </w:rPr>
        <w:t>9</w:t>
      </w:r>
      <w:r w:rsidRPr="001A1CBB">
        <w:rPr>
          <w:sz w:val="20"/>
          <w:szCs w:val="20"/>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jc w:val="center"/>
        <w:rPr>
          <w:b/>
          <w:sz w:val="20"/>
          <w:szCs w:val="20"/>
        </w:rPr>
      </w:pPr>
      <w:r w:rsidRPr="001A1CBB">
        <w:rPr>
          <w:b/>
          <w:sz w:val="20"/>
          <w:szCs w:val="20"/>
        </w:rPr>
        <w:t>IV. Права владельцев инвестиционных паев. Инвестиционные паи</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3</w:t>
      </w:r>
      <w:r w:rsidR="007C2D22">
        <w:rPr>
          <w:sz w:val="20"/>
          <w:szCs w:val="20"/>
        </w:rPr>
        <w:t>3</w:t>
      </w:r>
      <w:r w:rsidRPr="001A1CBB">
        <w:rPr>
          <w:sz w:val="20"/>
          <w:szCs w:val="20"/>
        </w:rPr>
        <w:t>. Права владельцев инвестиционных паев удостоверяются инвестиционными паями.</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3</w:t>
      </w:r>
      <w:r w:rsidR="007C2D22">
        <w:rPr>
          <w:sz w:val="20"/>
          <w:szCs w:val="20"/>
        </w:rPr>
        <w:t>4</w:t>
      </w:r>
      <w:r w:rsidRPr="001A1CBB">
        <w:rPr>
          <w:sz w:val="20"/>
          <w:szCs w:val="20"/>
        </w:rPr>
        <w:t>. Инвестиционный пай является именной ценной бумагой, удостоверяющей:</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1) долю его владельца в праве собственности на имущество, составляющее фонд;</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2) право требовать от управляющей компании надлежащего доверительного управления фондом;</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3</w:t>
      </w:r>
      <w:r w:rsidR="007C2D22">
        <w:rPr>
          <w:sz w:val="20"/>
          <w:szCs w:val="20"/>
        </w:rPr>
        <w:t>5</w:t>
      </w:r>
      <w:r w:rsidRPr="001A1CBB">
        <w:rPr>
          <w:sz w:val="20"/>
          <w:szCs w:val="20"/>
        </w:rPr>
        <w:t>. Каждый инвестиционный пай удостоверяет одинаковую долю в праве общей собственности на имущество, составляющее фонд, и одинаковые права.</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Инвестиционный пай не является эмиссионной ценной бумагой.</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Права, удостоверенные инвестиционным паем, фиксируются в бездокументарной форме.</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Инвестиционный пай не имеет номинальной стоимости.</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3</w:t>
      </w:r>
      <w:r w:rsidR="007C2D22">
        <w:rPr>
          <w:sz w:val="20"/>
          <w:szCs w:val="20"/>
        </w:rPr>
        <w:t>6</w:t>
      </w:r>
      <w:r w:rsidRPr="001A1CBB">
        <w:rPr>
          <w:sz w:val="20"/>
          <w:szCs w:val="20"/>
        </w:rPr>
        <w:t>. Количество инвестиционных паев, выдаваемых управляющей компанией, не ограничивается.</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3</w:t>
      </w:r>
      <w:r w:rsidR="007C2D22">
        <w:rPr>
          <w:sz w:val="20"/>
          <w:szCs w:val="20"/>
        </w:rPr>
        <w:t>7</w:t>
      </w:r>
      <w:r w:rsidRPr="001A1CBB">
        <w:rPr>
          <w:sz w:val="20"/>
          <w:szCs w:val="20"/>
        </w:rPr>
        <w:t>.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512D76" w:rsidRPr="00512D76" w:rsidRDefault="00820295" w:rsidP="00512D76">
      <w:pPr>
        <w:pStyle w:val="ConsPlusNormal"/>
        <w:ind w:firstLine="360"/>
        <w:jc w:val="both"/>
        <w:rPr>
          <w:rFonts w:ascii="Times New Roman" w:hAnsi="Times New Roman" w:cs="Times New Roman"/>
        </w:rPr>
      </w:pPr>
      <w:r w:rsidRPr="00512D76">
        <w:rPr>
          <w:rFonts w:ascii="Times New Roman" w:hAnsi="Times New Roman" w:cs="Times New Roman"/>
        </w:rPr>
        <w:t>3</w:t>
      </w:r>
      <w:r w:rsidR="007C2D22" w:rsidRPr="00512D76">
        <w:rPr>
          <w:rFonts w:ascii="Times New Roman" w:hAnsi="Times New Roman" w:cs="Times New Roman"/>
        </w:rPr>
        <w:t>8</w:t>
      </w:r>
      <w:r w:rsidRPr="00512D76">
        <w:rPr>
          <w:rFonts w:ascii="Times New Roman" w:hAnsi="Times New Roman" w:cs="Times New Roman"/>
        </w:rPr>
        <w:t xml:space="preserve">. </w:t>
      </w:r>
      <w:r w:rsidR="00512D76" w:rsidRPr="00512D76">
        <w:rPr>
          <w:rFonts w:ascii="Times New Roman" w:hAnsi="Times New Roman" w:cs="Times New Roman"/>
        </w:rPr>
        <w:t>Инвестиционные паи свободно обращаются по завершении (окончании) формирования фонда.</w:t>
      </w:r>
    </w:p>
    <w:p w:rsidR="00820295" w:rsidRPr="00512D76" w:rsidRDefault="00512D76" w:rsidP="00512D76">
      <w:pPr>
        <w:widowControl w:val="0"/>
        <w:autoSpaceDE w:val="0"/>
        <w:autoSpaceDN w:val="0"/>
        <w:adjustRightInd w:val="0"/>
        <w:ind w:firstLine="360"/>
        <w:jc w:val="both"/>
        <w:rPr>
          <w:sz w:val="20"/>
          <w:szCs w:val="20"/>
        </w:rPr>
      </w:pPr>
      <w:r w:rsidRPr="00512D76">
        <w:rPr>
          <w:sz w:val="20"/>
          <w:szCs w:val="20"/>
        </w:rPr>
        <w:t>Специализированный депозитарий, регистратор не могут являться владельцами инвестиционных паев</w:t>
      </w:r>
      <w:r w:rsidR="00820295" w:rsidRPr="00512D76">
        <w:rPr>
          <w:sz w:val="20"/>
          <w:szCs w:val="20"/>
        </w:rPr>
        <w:t>.</w:t>
      </w:r>
    </w:p>
    <w:p w:rsidR="00820295" w:rsidRPr="001A1CBB" w:rsidRDefault="007C2D22" w:rsidP="00820295">
      <w:pPr>
        <w:widowControl w:val="0"/>
        <w:autoSpaceDE w:val="0"/>
        <w:autoSpaceDN w:val="0"/>
        <w:adjustRightInd w:val="0"/>
        <w:ind w:firstLine="360"/>
        <w:jc w:val="both"/>
        <w:rPr>
          <w:sz w:val="20"/>
          <w:szCs w:val="20"/>
        </w:rPr>
      </w:pPr>
      <w:r>
        <w:rPr>
          <w:sz w:val="20"/>
          <w:szCs w:val="20"/>
        </w:rPr>
        <w:t>39</w:t>
      </w:r>
      <w:r w:rsidR="00820295" w:rsidRPr="001A1CBB">
        <w:rPr>
          <w:sz w:val="20"/>
          <w:szCs w:val="20"/>
        </w:rPr>
        <w:t>. Учет прав на инвестиционные паи осуществляется на лицевых счетах в реестре владельцев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4</w:t>
      </w:r>
      <w:r w:rsidR="007C2D22">
        <w:rPr>
          <w:sz w:val="20"/>
          <w:szCs w:val="20"/>
        </w:rPr>
        <w:t>0</w:t>
      </w:r>
      <w:r w:rsidRPr="001A1CBB">
        <w:rPr>
          <w:sz w:val="20"/>
          <w:szCs w:val="20"/>
        </w:rPr>
        <w:t>. Способы получения выписок из реестра владельцев инвестиционных паев:</w:t>
      </w:r>
    </w:p>
    <w:p w:rsidR="00820295" w:rsidRPr="001A1CBB" w:rsidRDefault="00820295" w:rsidP="00820295">
      <w:pPr>
        <w:pStyle w:val="ConsNormal"/>
        <w:ind w:firstLine="540"/>
        <w:jc w:val="both"/>
        <w:rPr>
          <w:rFonts w:ascii="Times New Roman" w:hAnsi="Times New Roman"/>
        </w:rPr>
      </w:pPr>
      <w:r w:rsidRPr="001A1CBB">
        <w:rPr>
          <w:rFonts w:ascii="Times New Roman" w:hAnsi="Times New Roman"/>
        </w:rPr>
        <w:t>Лицо, осуществляющее ведение реестра, предоставляет выписки по состоянию данных лицевого счета на определенную дату. Такие выписки предоставляются на основании:</w:t>
      </w:r>
    </w:p>
    <w:p w:rsidR="00820295" w:rsidRPr="001A1CBB" w:rsidRDefault="00820295" w:rsidP="00820295">
      <w:pPr>
        <w:autoSpaceDE w:val="0"/>
        <w:autoSpaceDN w:val="0"/>
        <w:adjustRightInd w:val="0"/>
        <w:ind w:firstLine="540"/>
        <w:jc w:val="both"/>
        <w:rPr>
          <w:sz w:val="20"/>
          <w:szCs w:val="20"/>
        </w:rPr>
      </w:pPr>
      <w:r w:rsidRPr="001A1CBB">
        <w:rPr>
          <w:sz w:val="20"/>
          <w:szCs w:val="20"/>
        </w:rPr>
        <w:t>заявления зарегистрированного лица;</w:t>
      </w:r>
    </w:p>
    <w:p w:rsidR="00820295" w:rsidRPr="001A1CBB" w:rsidRDefault="00820295" w:rsidP="00820295">
      <w:pPr>
        <w:autoSpaceDE w:val="0"/>
        <w:autoSpaceDN w:val="0"/>
        <w:adjustRightInd w:val="0"/>
        <w:ind w:firstLine="540"/>
        <w:jc w:val="both"/>
        <w:rPr>
          <w:sz w:val="20"/>
          <w:szCs w:val="20"/>
        </w:rPr>
      </w:pPr>
      <w:r w:rsidRPr="001A1CBB">
        <w:rPr>
          <w:sz w:val="20"/>
          <w:szCs w:val="20"/>
        </w:rPr>
        <w:t>запроса нотариуса, связанного с открытием наследства;</w:t>
      </w:r>
    </w:p>
    <w:p w:rsidR="00820295" w:rsidRPr="001A1CBB" w:rsidRDefault="00820295" w:rsidP="00820295">
      <w:pPr>
        <w:autoSpaceDE w:val="0"/>
        <w:autoSpaceDN w:val="0"/>
        <w:adjustRightInd w:val="0"/>
        <w:ind w:firstLine="540"/>
        <w:jc w:val="both"/>
        <w:rPr>
          <w:sz w:val="20"/>
          <w:szCs w:val="20"/>
        </w:rPr>
      </w:pPr>
      <w:r w:rsidRPr="001A1CBB">
        <w:rPr>
          <w:sz w:val="20"/>
          <w:szCs w:val="20"/>
        </w:rPr>
        <w:t>запроса суда, правоохранительного, налогового органа, а также иного уполномоченного законом государственного органа.</w:t>
      </w:r>
    </w:p>
    <w:p w:rsidR="00820295" w:rsidRPr="001A1CBB" w:rsidRDefault="00820295" w:rsidP="00820295">
      <w:pPr>
        <w:autoSpaceDE w:val="0"/>
        <w:autoSpaceDN w:val="0"/>
        <w:adjustRightInd w:val="0"/>
        <w:ind w:firstLine="540"/>
        <w:jc w:val="both"/>
        <w:rPr>
          <w:sz w:val="20"/>
          <w:szCs w:val="20"/>
        </w:rPr>
      </w:pPr>
      <w:r w:rsidRPr="001A1CBB">
        <w:rPr>
          <w:sz w:val="20"/>
          <w:szCs w:val="20"/>
        </w:rPr>
        <w:t>Заявление зарегистрированного лица может быть представлено регистратору или иному, уполномоченному им, лицу.</w:t>
      </w:r>
    </w:p>
    <w:p w:rsidR="00820295" w:rsidRPr="001A1CBB" w:rsidRDefault="00820295" w:rsidP="00820295">
      <w:pPr>
        <w:autoSpaceDE w:val="0"/>
        <w:autoSpaceDN w:val="0"/>
        <w:adjustRightInd w:val="0"/>
        <w:ind w:firstLine="540"/>
        <w:jc w:val="both"/>
        <w:rPr>
          <w:sz w:val="20"/>
          <w:szCs w:val="20"/>
        </w:rPr>
      </w:pPr>
      <w:r w:rsidRPr="001A1CBB">
        <w:rPr>
          <w:sz w:val="20"/>
          <w:szCs w:val="20"/>
        </w:rPr>
        <w:t>В заявлении (запросе) о предоставлении выписки должно содержаться:</w:t>
      </w:r>
    </w:p>
    <w:p w:rsidR="00820295" w:rsidRPr="001A1CBB" w:rsidRDefault="00820295" w:rsidP="00820295">
      <w:pPr>
        <w:autoSpaceDE w:val="0"/>
        <w:autoSpaceDN w:val="0"/>
        <w:adjustRightInd w:val="0"/>
        <w:ind w:firstLine="540"/>
        <w:jc w:val="both"/>
        <w:rPr>
          <w:sz w:val="20"/>
          <w:szCs w:val="20"/>
        </w:rPr>
      </w:pPr>
      <w:r w:rsidRPr="001A1CBB">
        <w:rPr>
          <w:sz w:val="20"/>
          <w:szCs w:val="20"/>
        </w:rPr>
        <w:t>название паевого инвестиционного фонда;</w:t>
      </w:r>
    </w:p>
    <w:p w:rsidR="00820295" w:rsidRPr="001A1CBB" w:rsidRDefault="00820295" w:rsidP="00820295">
      <w:pPr>
        <w:autoSpaceDE w:val="0"/>
        <w:autoSpaceDN w:val="0"/>
        <w:adjustRightInd w:val="0"/>
        <w:ind w:firstLine="540"/>
        <w:jc w:val="both"/>
        <w:rPr>
          <w:sz w:val="20"/>
          <w:szCs w:val="20"/>
        </w:rPr>
      </w:pPr>
      <w:r w:rsidRPr="001A1CBB">
        <w:rPr>
          <w:sz w:val="20"/>
          <w:szCs w:val="20"/>
        </w:rPr>
        <w:t>номер счета, выписка по которому должна быть предоставлена, и его вид;</w:t>
      </w:r>
    </w:p>
    <w:p w:rsidR="00820295" w:rsidRPr="001A1CBB" w:rsidRDefault="00820295" w:rsidP="00820295">
      <w:pPr>
        <w:autoSpaceDE w:val="0"/>
        <w:autoSpaceDN w:val="0"/>
        <w:adjustRightInd w:val="0"/>
        <w:ind w:firstLine="540"/>
        <w:jc w:val="both"/>
        <w:rPr>
          <w:sz w:val="20"/>
          <w:szCs w:val="20"/>
        </w:rPr>
      </w:pPr>
      <w:r w:rsidRPr="001A1CBB">
        <w:rPr>
          <w:sz w:val="20"/>
          <w:szCs w:val="20"/>
        </w:rPr>
        <w:t>фамилия, имя, отчество заявителя - физического лица, а также вид, номер, серия (номер бланка), дата выдачи документа (документов), удостоверяющего личность этого физического лица, либо полное наименование заявителя - российского юридического лица, а также основной государственный регистрационный номер, дата и наименование органа, осуществившего внесение в Единый государственный реестр юридических лиц записи об этом юридическом лице, либо полное наименование заявителя - иностранного юридического лица, название страны регистрации (инкорпорации), регистрационный номер, дату регистрации и наименование регистрирующего органа;</w:t>
      </w:r>
    </w:p>
    <w:p w:rsidR="00820295" w:rsidRPr="001A1CBB" w:rsidRDefault="00820295" w:rsidP="00820295">
      <w:pPr>
        <w:autoSpaceDE w:val="0"/>
        <w:autoSpaceDN w:val="0"/>
        <w:adjustRightInd w:val="0"/>
        <w:ind w:firstLine="540"/>
        <w:jc w:val="both"/>
        <w:rPr>
          <w:sz w:val="20"/>
          <w:szCs w:val="20"/>
        </w:rPr>
      </w:pPr>
      <w:r w:rsidRPr="001A1CBB">
        <w:rPr>
          <w:sz w:val="20"/>
          <w:szCs w:val="20"/>
        </w:rPr>
        <w:t>дата, на которую должна быть предоставлена выписка по счету.</w:t>
      </w:r>
    </w:p>
    <w:p w:rsidR="00820295" w:rsidRPr="001A1CBB" w:rsidRDefault="00820295" w:rsidP="00820295">
      <w:pPr>
        <w:autoSpaceDE w:val="0"/>
        <w:autoSpaceDN w:val="0"/>
        <w:adjustRightInd w:val="0"/>
        <w:ind w:firstLine="540"/>
        <w:jc w:val="both"/>
        <w:rPr>
          <w:sz w:val="20"/>
          <w:szCs w:val="20"/>
        </w:rPr>
      </w:pPr>
      <w:r w:rsidRPr="001A1CBB">
        <w:rPr>
          <w:sz w:val="20"/>
          <w:szCs w:val="20"/>
        </w:rPr>
        <w:t>При отсутствии указания в данных счета иного способа предоставления выписки она вручается лично у регистратора или иного, уполномоченного им, лица заявителю или его уполномоченному представителю.</w:t>
      </w:r>
    </w:p>
    <w:p w:rsidR="00820295" w:rsidRPr="001A1CBB" w:rsidRDefault="00820295" w:rsidP="00820295">
      <w:pPr>
        <w:autoSpaceDE w:val="0"/>
        <w:autoSpaceDN w:val="0"/>
        <w:adjustRightInd w:val="0"/>
        <w:ind w:firstLine="540"/>
        <w:jc w:val="both"/>
        <w:rPr>
          <w:sz w:val="20"/>
          <w:szCs w:val="20"/>
        </w:rPr>
      </w:pPr>
      <w:r w:rsidRPr="001A1CBB">
        <w:rPr>
          <w:sz w:val="20"/>
          <w:szCs w:val="20"/>
        </w:rPr>
        <w:lastRenderedPageBreak/>
        <w:t>При представлении выписки по запросу нотариуса или уполномоченного законом государственного органа она направляется по адресу соответствующего нотариуса или органа, указанному в запросе.</w:t>
      </w:r>
    </w:p>
    <w:p w:rsidR="00820295" w:rsidRPr="001A1CBB" w:rsidRDefault="00820295" w:rsidP="00820295">
      <w:pPr>
        <w:autoSpaceDE w:val="0"/>
        <w:autoSpaceDN w:val="0"/>
        <w:adjustRightInd w:val="0"/>
        <w:ind w:firstLine="540"/>
        <w:jc w:val="both"/>
        <w:rPr>
          <w:sz w:val="20"/>
          <w:szCs w:val="20"/>
        </w:rPr>
      </w:pPr>
      <w:r w:rsidRPr="001A1CBB">
        <w:rPr>
          <w:sz w:val="20"/>
          <w:szCs w:val="20"/>
        </w:rPr>
        <w:t>Регистратор обязан по заявлению (запросу) лиц, указанных в настоящем пункте Правил, предоставить выписку по счету в течение 3 рабочих дней со дня получения заявления (запроса) или в течение 5 рабочих дней со дня получения заявления вручить или направить уведомление об отказе в предоставлении выписки, содержащее основания отказа.</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jc w:val="center"/>
        <w:rPr>
          <w:b/>
          <w:sz w:val="20"/>
          <w:szCs w:val="20"/>
        </w:rPr>
      </w:pPr>
      <w:r w:rsidRPr="001A1CBB">
        <w:rPr>
          <w:b/>
          <w:sz w:val="20"/>
          <w:szCs w:val="20"/>
        </w:rPr>
        <w:t>V. Выдача инвестиционных паев</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4</w:t>
      </w:r>
      <w:r w:rsidR="007C2D22">
        <w:rPr>
          <w:sz w:val="20"/>
          <w:szCs w:val="20"/>
        </w:rPr>
        <w:t>1</w:t>
      </w:r>
      <w:r w:rsidRPr="001A1CBB">
        <w:rPr>
          <w:sz w:val="20"/>
          <w:szCs w:val="20"/>
        </w:rPr>
        <w:t>. Управляющая компания осуществляет выдачу инвестиционных паев при формировании фонда, а также после завершения формирования фонда.</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4</w:t>
      </w:r>
      <w:r w:rsidR="007C2D22">
        <w:rPr>
          <w:sz w:val="20"/>
          <w:szCs w:val="20"/>
        </w:rPr>
        <w:t>2</w:t>
      </w:r>
      <w:r w:rsidRPr="001A1CBB">
        <w:rPr>
          <w:sz w:val="20"/>
          <w:szCs w:val="20"/>
        </w:rPr>
        <w:t>. Выдача инвестиционных паев осуществляется путем внесения записи по лицевому счету приобретателя в реестре владельцев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4</w:t>
      </w:r>
      <w:r w:rsidR="007C2D22">
        <w:rPr>
          <w:sz w:val="20"/>
          <w:szCs w:val="20"/>
        </w:rPr>
        <w:t>3</w:t>
      </w:r>
      <w:r w:rsidRPr="001A1CBB">
        <w:rPr>
          <w:sz w:val="20"/>
          <w:szCs w:val="20"/>
        </w:rPr>
        <w:t xml:space="preserve">.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 к настоящим Правилам (Заявка на приобретение паев для физических лиц Приложение №1 к Правилам фонда, Заявка на приобретение паев для юридических лиц - Приложение №2 к Правилам фонда). </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В случае если в течение 30 дней со дня приема заявки на приобретение инвестиционных паев денежные средства не были переданы в оплату инвестиционных паев в соответствии с указанной заявкой, такая заявка не удовлетворяется. </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4</w:t>
      </w:r>
      <w:r w:rsidR="007C2D22">
        <w:rPr>
          <w:sz w:val="20"/>
          <w:szCs w:val="20"/>
        </w:rPr>
        <w:t>4</w:t>
      </w:r>
      <w:r w:rsidRPr="001A1CBB">
        <w:rPr>
          <w:sz w:val="20"/>
          <w:szCs w:val="20"/>
        </w:rPr>
        <w:t>. В оплату инвестиционных паев передаются только денежные средства.</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4</w:t>
      </w:r>
      <w:r w:rsidR="007C2D22">
        <w:rPr>
          <w:sz w:val="20"/>
          <w:szCs w:val="20"/>
        </w:rPr>
        <w:t>5</w:t>
      </w:r>
      <w:r w:rsidRPr="001A1CBB">
        <w:rPr>
          <w:sz w:val="20"/>
          <w:szCs w:val="20"/>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jc w:val="center"/>
        <w:rPr>
          <w:b/>
          <w:sz w:val="20"/>
          <w:szCs w:val="20"/>
        </w:rPr>
      </w:pPr>
      <w:r w:rsidRPr="001A1CBB">
        <w:rPr>
          <w:b/>
          <w:sz w:val="20"/>
          <w:szCs w:val="20"/>
        </w:rPr>
        <w:t>Заявки на приобретение инвестиционных паев</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4</w:t>
      </w:r>
      <w:r w:rsidR="007C2D22">
        <w:rPr>
          <w:sz w:val="20"/>
          <w:szCs w:val="20"/>
        </w:rPr>
        <w:t>6</w:t>
      </w:r>
      <w:r w:rsidRPr="001A1CBB">
        <w:rPr>
          <w:sz w:val="20"/>
          <w:szCs w:val="20"/>
        </w:rPr>
        <w:t>. Заявки на приобретение инвестиционных паев носят безотзывный характер.</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4</w:t>
      </w:r>
      <w:r w:rsidR="007C2D22">
        <w:rPr>
          <w:sz w:val="20"/>
          <w:szCs w:val="20"/>
        </w:rPr>
        <w:t>7</w:t>
      </w:r>
      <w:r w:rsidRPr="001A1CBB">
        <w:rPr>
          <w:sz w:val="20"/>
          <w:szCs w:val="20"/>
        </w:rPr>
        <w:t>. Прием заявок на приобретение инвестиционных паев осуществляется со дня начала формирования фонда каждый рабочий день с 10ч.00м. по 17ч.00м. Рабочими дня, в целях настоящих Правил являются все дни с понедельника по пятницу, за исключением праздничных дней и выходных дней установленных Правительством РФ. В случаях установленных Правительством РФ рабочими днями являются суббота и/или воскресение (в связи с переносом праздничных и выходных дней).</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Прием заявок на приобретение инвестиционных паев не осуществляется со дня возникновения основания прекращения фонда.</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4</w:t>
      </w:r>
      <w:r w:rsidR="007C2D22">
        <w:rPr>
          <w:sz w:val="20"/>
          <w:szCs w:val="20"/>
        </w:rPr>
        <w:t>8</w:t>
      </w:r>
      <w:r w:rsidRPr="001A1CBB">
        <w:rPr>
          <w:sz w:val="20"/>
          <w:szCs w:val="20"/>
        </w:rPr>
        <w:t>. Порядок подачи заявок на приобретение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указанный в пункте 5 настоящих Правил. При этом подпись на заявке должна быть удостоверена нотариально.</w:t>
      </w:r>
    </w:p>
    <w:p w:rsidR="00820295" w:rsidRPr="001A1CBB" w:rsidRDefault="00820295" w:rsidP="00820295">
      <w:pPr>
        <w:pStyle w:val="ConsNormal"/>
        <w:ind w:firstLine="360"/>
        <w:jc w:val="both"/>
        <w:rPr>
          <w:rFonts w:ascii="Times New Roman" w:hAnsi="Times New Roman"/>
        </w:rPr>
      </w:pPr>
      <w:r w:rsidRPr="001A1CBB">
        <w:rPr>
          <w:rFonts w:ascii="Times New Roman" w:hAnsi="Times New Roman"/>
        </w:rPr>
        <w:t>При непосредственной подаче заявки на приобретение инвестиционных паев, лицо ее подающее обязано подтвердить свои полномочия (правоспособность):</w:t>
      </w:r>
    </w:p>
    <w:p w:rsidR="00820295" w:rsidRPr="001A1CBB" w:rsidRDefault="007C2D22" w:rsidP="00820295">
      <w:pPr>
        <w:pStyle w:val="ConsNormal"/>
        <w:ind w:firstLine="360"/>
        <w:jc w:val="both"/>
        <w:rPr>
          <w:rFonts w:ascii="Times New Roman" w:hAnsi="Times New Roman"/>
        </w:rPr>
      </w:pPr>
      <w:r>
        <w:rPr>
          <w:rFonts w:ascii="Times New Roman" w:hAnsi="Times New Roman"/>
        </w:rPr>
        <w:t>1</w:t>
      </w:r>
      <w:r w:rsidR="00EE3F1A">
        <w:rPr>
          <w:rFonts w:ascii="Times New Roman" w:hAnsi="Times New Roman"/>
        </w:rPr>
        <w:t>)</w:t>
      </w:r>
      <w:r w:rsidR="00820295" w:rsidRPr="001A1CBB">
        <w:rPr>
          <w:rFonts w:ascii="Times New Roman" w:hAnsi="Times New Roman"/>
        </w:rPr>
        <w:t xml:space="preserve"> Для юридических лиц – представитель должен иметь при себе оригиналы и заверенные копии учредительных документов, свидетельства о государственной регистрации юридического лица, решение учредителей об избрании исполнительного органа, приказ о вступлении исполнительного органа в должность, доверенность на представителя (если заявку подает представитель), банковскую карточку подписей (нотариально заверенные подписи), заверенную копию бухгалтерского баланса на последнюю отчетную дату, решение компетентного органа юридического лица о приобретении инвестиционных паев (если сделка является крупной);</w:t>
      </w:r>
    </w:p>
    <w:p w:rsidR="00820295" w:rsidRPr="001A1CBB" w:rsidRDefault="00EE3F1A" w:rsidP="00820295">
      <w:pPr>
        <w:pStyle w:val="ConsNormal"/>
        <w:ind w:firstLine="360"/>
        <w:jc w:val="both"/>
        <w:rPr>
          <w:rFonts w:ascii="Times New Roman" w:hAnsi="Times New Roman"/>
        </w:rPr>
      </w:pPr>
      <w:r>
        <w:rPr>
          <w:rFonts w:ascii="Times New Roman" w:hAnsi="Times New Roman"/>
        </w:rPr>
        <w:t xml:space="preserve"> </w:t>
      </w:r>
      <w:r w:rsidR="007C2D22">
        <w:rPr>
          <w:rFonts w:ascii="Times New Roman" w:hAnsi="Times New Roman"/>
        </w:rPr>
        <w:t>2</w:t>
      </w:r>
      <w:r>
        <w:rPr>
          <w:rFonts w:ascii="Times New Roman" w:hAnsi="Times New Roman"/>
        </w:rPr>
        <w:t>)</w:t>
      </w:r>
      <w:r w:rsidR="00820295" w:rsidRPr="001A1CBB">
        <w:rPr>
          <w:rFonts w:ascii="Times New Roman" w:hAnsi="Times New Roman"/>
        </w:rPr>
        <w:t xml:space="preserve">  Для физических лиц – паспорт, нотариально удостоверенную доверенность на представителя (если заявку подает представитель).</w:t>
      </w:r>
    </w:p>
    <w:p w:rsidR="00820295" w:rsidRPr="001A1CBB" w:rsidRDefault="00EE3F1A" w:rsidP="00820295">
      <w:pPr>
        <w:widowControl w:val="0"/>
        <w:autoSpaceDE w:val="0"/>
        <w:autoSpaceDN w:val="0"/>
        <w:adjustRightInd w:val="0"/>
        <w:ind w:firstLine="360"/>
        <w:jc w:val="both"/>
        <w:rPr>
          <w:sz w:val="20"/>
          <w:szCs w:val="20"/>
        </w:rPr>
      </w:pPr>
      <w:r>
        <w:rPr>
          <w:sz w:val="20"/>
          <w:szCs w:val="20"/>
        </w:rPr>
        <w:t>49</w:t>
      </w:r>
      <w:r w:rsidR="00820295" w:rsidRPr="001A1CBB">
        <w:rPr>
          <w:sz w:val="20"/>
          <w:szCs w:val="20"/>
        </w:rPr>
        <w:t>. Заявки на приобретение инвестиционных паев подаются управляющей компании.</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5</w:t>
      </w:r>
      <w:r w:rsidR="00EE3F1A">
        <w:rPr>
          <w:sz w:val="20"/>
          <w:szCs w:val="20"/>
        </w:rPr>
        <w:t>0</w:t>
      </w:r>
      <w:r w:rsidRPr="001A1CBB">
        <w:rPr>
          <w:sz w:val="20"/>
          <w:szCs w:val="20"/>
        </w:rPr>
        <w:t>. В приеме заявок на приобретение инвестиционных паев отказывается в следующих случаях:</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1) несоблюдение порядка и сроков подачи заявок, установленных настоящими Правилами;</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4) принятие управляющей компанией решения о приостановлении выдачи инвестиционных паев;</w:t>
      </w:r>
    </w:p>
    <w:p w:rsidR="00512D76" w:rsidRDefault="00820295" w:rsidP="00820295">
      <w:pPr>
        <w:widowControl w:val="0"/>
        <w:autoSpaceDE w:val="0"/>
        <w:autoSpaceDN w:val="0"/>
        <w:adjustRightInd w:val="0"/>
        <w:ind w:firstLine="360"/>
        <w:jc w:val="both"/>
        <w:rPr>
          <w:sz w:val="20"/>
          <w:szCs w:val="20"/>
        </w:rPr>
      </w:pPr>
      <w:r w:rsidRPr="001A1CBB">
        <w:rPr>
          <w:sz w:val="20"/>
          <w:szCs w:val="20"/>
        </w:rPr>
        <w:t xml:space="preserve">5) введение </w:t>
      </w:r>
      <w:r w:rsidR="00D83326">
        <w:rPr>
          <w:sz w:val="20"/>
          <w:szCs w:val="20"/>
        </w:rPr>
        <w:t>Банком России</w:t>
      </w:r>
      <w:r w:rsidRPr="001A1CBB">
        <w:rPr>
          <w:sz w:val="20"/>
          <w:szCs w:val="20"/>
        </w:rPr>
        <w:t xml:space="preserve"> запрета на проведение операций по выдаче инвестиционных паев и (или) приему заявок на приобретение инвестиционных паев</w:t>
      </w:r>
      <w:r w:rsidR="00512D76">
        <w:rPr>
          <w:sz w:val="20"/>
          <w:szCs w:val="20"/>
        </w:rPr>
        <w:t>;</w:t>
      </w:r>
    </w:p>
    <w:p w:rsidR="00512D76" w:rsidRPr="005D51C2" w:rsidRDefault="00512D76" w:rsidP="00512D76">
      <w:pPr>
        <w:pStyle w:val="ConsPlusNormal"/>
        <w:ind w:firstLine="360"/>
        <w:jc w:val="both"/>
        <w:rPr>
          <w:rFonts w:ascii="Times New Roman" w:hAnsi="Times New Roman" w:cs="Times New Roman"/>
        </w:rPr>
      </w:pPr>
      <w:r w:rsidRPr="005D51C2">
        <w:rPr>
          <w:rFonts w:ascii="Times New Roman" w:hAnsi="Times New Roman" w:cs="Times New Roman"/>
        </w:rPr>
        <w:t>6) несоблюдение правил приобретения инвестиционных паев;</w:t>
      </w:r>
    </w:p>
    <w:p w:rsidR="00512D76" w:rsidRPr="005D51C2" w:rsidRDefault="00512D76" w:rsidP="00512D76">
      <w:pPr>
        <w:pStyle w:val="ConsPlusNormal"/>
        <w:ind w:firstLine="360"/>
        <w:jc w:val="both"/>
        <w:rPr>
          <w:rFonts w:ascii="Times New Roman" w:hAnsi="Times New Roman" w:cs="Times New Roman"/>
        </w:rPr>
      </w:pPr>
      <w:r w:rsidRPr="005D51C2">
        <w:rPr>
          <w:rFonts w:ascii="Times New Roman" w:hAnsi="Times New Roman" w:cs="Times New Roman"/>
        </w:rPr>
        <w:t>7) возникновение основания для прекращения фонда;</w:t>
      </w:r>
    </w:p>
    <w:p w:rsidR="00820295" w:rsidRPr="001A1CBB" w:rsidRDefault="00512D76" w:rsidP="00512D76">
      <w:pPr>
        <w:widowControl w:val="0"/>
        <w:autoSpaceDE w:val="0"/>
        <w:autoSpaceDN w:val="0"/>
        <w:adjustRightInd w:val="0"/>
        <w:ind w:firstLine="360"/>
        <w:jc w:val="both"/>
        <w:rPr>
          <w:sz w:val="20"/>
          <w:szCs w:val="20"/>
        </w:rPr>
      </w:pPr>
      <w:r w:rsidRPr="005D51C2">
        <w:rPr>
          <w:sz w:val="20"/>
          <w:szCs w:val="20"/>
        </w:rPr>
        <w:t xml:space="preserve">8) иные случаи, предусмотренные Федеральным </w:t>
      </w:r>
      <w:hyperlink r:id="rId8" w:history="1">
        <w:r w:rsidRPr="005D51C2">
          <w:rPr>
            <w:sz w:val="20"/>
            <w:szCs w:val="20"/>
          </w:rPr>
          <w:t>законом</w:t>
        </w:r>
      </w:hyperlink>
      <w:r w:rsidRPr="005D51C2">
        <w:rPr>
          <w:sz w:val="20"/>
          <w:szCs w:val="20"/>
        </w:rPr>
        <w:t xml:space="preserve"> "Об инвестиционных фондах".</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jc w:val="center"/>
        <w:rPr>
          <w:b/>
          <w:sz w:val="20"/>
          <w:szCs w:val="20"/>
        </w:rPr>
      </w:pPr>
      <w:r w:rsidRPr="001A1CBB">
        <w:rPr>
          <w:b/>
          <w:sz w:val="20"/>
          <w:szCs w:val="20"/>
        </w:rPr>
        <w:t>Выдача инвестиционных паев при формировании фонда</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pStyle w:val="ConsNormal"/>
        <w:ind w:firstLine="540"/>
        <w:jc w:val="both"/>
        <w:rPr>
          <w:rFonts w:ascii="Times New Roman" w:hAnsi="Times New Roman"/>
        </w:rPr>
      </w:pPr>
      <w:r w:rsidRPr="001A1CBB">
        <w:rPr>
          <w:rFonts w:ascii="Times New Roman" w:hAnsi="Times New Roman"/>
        </w:rPr>
        <w:t>5</w:t>
      </w:r>
      <w:r w:rsidR="00EE3F1A">
        <w:rPr>
          <w:rFonts w:ascii="Times New Roman" w:hAnsi="Times New Roman"/>
        </w:rPr>
        <w:t>1</w:t>
      </w:r>
      <w:r w:rsidRPr="001A1CBB">
        <w:rPr>
          <w:rFonts w:ascii="Times New Roman" w:hAnsi="Times New Roman"/>
        </w:rPr>
        <w:t>. Выдача инвестиционных паев осуществляется при условии внесения в Фонд денежных средств в размере не менее 100 000 (Сто тысяч) рублей.</w:t>
      </w:r>
    </w:p>
    <w:p w:rsidR="00820295" w:rsidRPr="001A1CBB" w:rsidRDefault="00820295" w:rsidP="00820295">
      <w:pPr>
        <w:pStyle w:val="ConsNormal"/>
        <w:ind w:firstLine="540"/>
        <w:jc w:val="both"/>
        <w:rPr>
          <w:rFonts w:ascii="Times New Roman" w:hAnsi="Times New Roman"/>
        </w:rPr>
      </w:pPr>
      <w:r w:rsidRPr="001A1CBB">
        <w:rPr>
          <w:rFonts w:ascii="Times New Roman" w:hAnsi="Times New Roman"/>
        </w:rPr>
        <w:t>5</w:t>
      </w:r>
      <w:r w:rsidR="00EE3F1A">
        <w:rPr>
          <w:rFonts w:ascii="Times New Roman" w:hAnsi="Times New Roman"/>
        </w:rPr>
        <w:t>2</w:t>
      </w:r>
      <w:r w:rsidRPr="001A1CBB">
        <w:rPr>
          <w:rFonts w:ascii="Times New Roman" w:hAnsi="Times New Roman"/>
        </w:rPr>
        <w:t>. Срок выдачи инвестиционных паев составляет не более 3 дней со дня:</w:t>
      </w:r>
    </w:p>
    <w:p w:rsidR="00820295" w:rsidRPr="001A1CBB" w:rsidRDefault="00820295" w:rsidP="00820295">
      <w:pPr>
        <w:pStyle w:val="ConsNormal"/>
        <w:widowControl/>
        <w:numPr>
          <w:ilvl w:val="0"/>
          <w:numId w:val="20"/>
        </w:numPr>
        <w:tabs>
          <w:tab w:val="clear" w:pos="720"/>
          <w:tab w:val="num" w:pos="540"/>
        </w:tabs>
        <w:autoSpaceDE w:val="0"/>
        <w:autoSpaceDN w:val="0"/>
        <w:adjustRightInd w:val="0"/>
        <w:spacing w:before="60"/>
        <w:ind w:left="0" w:firstLine="0"/>
        <w:jc w:val="both"/>
        <w:rPr>
          <w:rFonts w:ascii="Times New Roman" w:hAnsi="Times New Roman"/>
        </w:rPr>
      </w:pPr>
      <w:r w:rsidRPr="001A1CBB">
        <w:rPr>
          <w:rFonts w:ascii="Times New Roman" w:hAnsi="Times New Roman"/>
        </w:rPr>
        <w:t>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w:t>
      </w:r>
    </w:p>
    <w:p w:rsidR="00820295" w:rsidRPr="001A1CBB" w:rsidRDefault="00820295" w:rsidP="00820295">
      <w:pPr>
        <w:pStyle w:val="ConsNormal"/>
        <w:widowControl/>
        <w:numPr>
          <w:ilvl w:val="0"/>
          <w:numId w:val="20"/>
        </w:numPr>
        <w:tabs>
          <w:tab w:val="clear" w:pos="720"/>
          <w:tab w:val="num" w:pos="540"/>
        </w:tabs>
        <w:autoSpaceDE w:val="0"/>
        <w:autoSpaceDN w:val="0"/>
        <w:adjustRightInd w:val="0"/>
        <w:spacing w:before="60"/>
        <w:ind w:left="0" w:firstLine="0"/>
        <w:jc w:val="both"/>
        <w:rPr>
          <w:rFonts w:ascii="Times New Roman" w:hAnsi="Times New Roman"/>
        </w:rPr>
      </w:pPr>
      <w:r w:rsidRPr="001A1CBB">
        <w:rPr>
          <w:rFonts w:ascii="Times New Roman" w:hAnsi="Times New Roman"/>
        </w:rPr>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820295" w:rsidRPr="001A1CBB" w:rsidRDefault="00820295" w:rsidP="00820295">
      <w:pPr>
        <w:pStyle w:val="ConsNormal"/>
        <w:ind w:firstLine="540"/>
        <w:jc w:val="both"/>
        <w:rPr>
          <w:rFonts w:ascii="Times New Roman" w:hAnsi="Times New Roman"/>
        </w:rPr>
      </w:pPr>
      <w:r w:rsidRPr="001A1CBB">
        <w:rPr>
          <w:rFonts w:ascii="Times New Roman" w:hAnsi="Times New Roman"/>
        </w:rPr>
        <w:t>5</w:t>
      </w:r>
      <w:r w:rsidR="00EE3F1A">
        <w:rPr>
          <w:rFonts w:ascii="Times New Roman" w:hAnsi="Times New Roman"/>
        </w:rPr>
        <w:t>3</w:t>
      </w:r>
      <w:r w:rsidRPr="001A1CBB">
        <w:rPr>
          <w:rFonts w:ascii="Times New Roman" w:hAnsi="Times New Roman"/>
        </w:rPr>
        <w:t>. До завершения формирования Фонда выдача одного инвестиционного пая осуществляется на сумму 10 000 (Десять тысяч) рублей.</w:t>
      </w:r>
    </w:p>
    <w:p w:rsidR="00820295" w:rsidRPr="001A1CBB" w:rsidRDefault="00820295" w:rsidP="00820295">
      <w:pPr>
        <w:pStyle w:val="ConsNormal"/>
        <w:ind w:firstLine="540"/>
        <w:jc w:val="both"/>
        <w:rPr>
          <w:rFonts w:ascii="Times New Roman" w:hAnsi="Times New Roman"/>
        </w:rPr>
      </w:pPr>
      <w:r w:rsidRPr="001A1CBB">
        <w:rPr>
          <w:rFonts w:ascii="Times New Roman" w:hAnsi="Times New Roman"/>
        </w:rPr>
        <w:t>5</w:t>
      </w:r>
      <w:r w:rsidR="00EE3F1A">
        <w:rPr>
          <w:rFonts w:ascii="Times New Roman" w:hAnsi="Times New Roman"/>
        </w:rPr>
        <w:t>4</w:t>
      </w:r>
      <w:r w:rsidRPr="001A1CBB">
        <w:rPr>
          <w:rFonts w:ascii="Times New Roman" w:hAnsi="Times New Roman"/>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Правилами Фонда выдается один инвестиционный пай.</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jc w:val="center"/>
        <w:rPr>
          <w:b/>
          <w:sz w:val="20"/>
          <w:szCs w:val="20"/>
        </w:rPr>
      </w:pPr>
      <w:r w:rsidRPr="001A1CBB">
        <w:rPr>
          <w:b/>
          <w:sz w:val="20"/>
          <w:szCs w:val="20"/>
        </w:rPr>
        <w:t>Выдача инвестиционных паев после даты завершения (окончания) формирования фонда</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5</w:t>
      </w:r>
      <w:r w:rsidR="00CA1F50">
        <w:rPr>
          <w:sz w:val="20"/>
          <w:szCs w:val="20"/>
        </w:rPr>
        <w:t>5</w:t>
      </w:r>
      <w:r w:rsidRPr="001A1CBB">
        <w:rPr>
          <w:sz w:val="20"/>
          <w:szCs w:val="20"/>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5</w:t>
      </w:r>
      <w:r w:rsidR="00CA1F50">
        <w:rPr>
          <w:sz w:val="20"/>
          <w:szCs w:val="20"/>
        </w:rPr>
        <w:t>6</w:t>
      </w:r>
      <w:r w:rsidRPr="001A1CBB">
        <w:rPr>
          <w:sz w:val="20"/>
          <w:szCs w:val="20"/>
        </w:rPr>
        <w:t>.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100 000 (Сто тысяч) рублей.</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jc w:val="center"/>
        <w:rPr>
          <w:b/>
          <w:sz w:val="20"/>
          <w:szCs w:val="20"/>
        </w:rPr>
      </w:pPr>
      <w:r w:rsidRPr="001A1CBB">
        <w:rPr>
          <w:b/>
          <w:sz w:val="20"/>
          <w:szCs w:val="20"/>
        </w:rPr>
        <w:t>Порядок передачи денежных средств в оплату инвестиционных паев</w:t>
      </w:r>
    </w:p>
    <w:p w:rsidR="00820295" w:rsidRPr="001A1CBB" w:rsidRDefault="00820295" w:rsidP="00820295">
      <w:pPr>
        <w:widowControl w:val="0"/>
        <w:autoSpaceDE w:val="0"/>
        <w:autoSpaceDN w:val="0"/>
        <w:adjustRightInd w:val="0"/>
        <w:jc w:val="both"/>
        <w:rPr>
          <w:sz w:val="20"/>
          <w:szCs w:val="20"/>
        </w:rPr>
      </w:pPr>
    </w:p>
    <w:p w:rsidR="00506284" w:rsidRDefault="00820295" w:rsidP="00506284">
      <w:pPr>
        <w:autoSpaceDE w:val="0"/>
        <w:autoSpaceDN w:val="0"/>
        <w:adjustRightInd w:val="0"/>
        <w:ind w:firstLine="284"/>
        <w:jc w:val="both"/>
        <w:rPr>
          <w:sz w:val="20"/>
          <w:szCs w:val="20"/>
        </w:rPr>
      </w:pPr>
      <w:r w:rsidRPr="00506284">
        <w:rPr>
          <w:sz w:val="20"/>
          <w:szCs w:val="20"/>
        </w:rPr>
        <w:t>5</w:t>
      </w:r>
      <w:r w:rsidR="00CA1F50" w:rsidRPr="00506284">
        <w:rPr>
          <w:sz w:val="20"/>
          <w:szCs w:val="20"/>
        </w:rPr>
        <w:t>7</w:t>
      </w:r>
      <w:r w:rsidRPr="00506284">
        <w:rPr>
          <w:sz w:val="20"/>
          <w:szCs w:val="20"/>
        </w:rPr>
        <w:t>.</w:t>
      </w:r>
      <w:r w:rsidR="00506284" w:rsidRPr="00506284">
        <w:rPr>
          <w:sz w:val="20"/>
          <w:szCs w:val="20"/>
        </w:rPr>
        <w:t xml:space="preserve"> Порядок передачи денежных средств в оплату инвестиционных паев.</w:t>
      </w:r>
      <w:r w:rsidR="00506284">
        <w:rPr>
          <w:sz w:val="20"/>
          <w:szCs w:val="20"/>
        </w:rPr>
        <w:t xml:space="preserve"> </w:t>
      </w:r>
    </w:p>
    <w:p w:rsidR="00506284" w:rsidRDefault="00506284" w:rsidP="00506284">
      <w:pPr>
        <w:autoSpaceDE w:val="0"/>
        <w:autoSpaceDN w:val="0"/>
        <w:adjustRightInd w:val="0"/>
        <w:ind w:firstLine="284"/>
        <w:jc w:val="both"/>
        <w:rPr>
          <w:sz w:val="20"/>
          <w:szCs w:val="20"/>
        </w:rPr>
      </w:pPr>
      <w:r w:rsidRPr="00506284">
        <w:rPr>
          <w:sz w:val="20"/>
          <w:szCs w:val="20"/>
        </w:rPr>
        <w:t>Порядок передачи денежных средств в оплату инвестиционных паев при</w:t>
      </w:r>
      <w:r>
        <w:rPr>
          <w:sz w:val="20"/>
          <w:szCs w:val="20"/>
        </w:rPr>
        <w:t xml:space="preserve"> </w:t>
      </w:r>
      <w:r w:rsidRPr="00506284">
        <w:rPr>
          <w:sz w:val="20"/>
          <w:szCs w:val="20"/>
        </w:rPr>
        <w:t>формировании фонда:</w:t>
      </w:r>
      <w:r>
        <w:rPr>
          <w:sz w:val="20"/>
          <w:szCs w:val="20"/>
        </w:rPr>
        <w:t xml:space="preserve"> </w:t>
      </w:r>
    </w:p>
    <w:p w:rsidR="00820295" w:rsidRPr="00506284" w:rsidRDefault="00506284" w:rsidP="00506284">
      <w:pPr>
        <w:autoSpaceDE w:val="0"/>
        <w:autoSpaceDN w:val="0"/>
        <w:adjustRightInd w:val="0"/>
        <w:jc w:val="both"/>
        <w:rPr>
          <w:sz w:val="20"/>
          <w:szCs w:val="20"/>
        </w:rPr>
      </w:pPr>
      <w:r w:rsidRPr="00506284">
        <w:rPr>
          <w:sz w:val="20"/>
          <w:szCs w:val="20"/>
        </w:rPr>
        <w:t>Передача (внесение) денежных средств в доверительное управление</w:t>
      </w:r>
      <w:r>
        <w:rPr>
          <w:sz w:val="20"/>
          <w:szCs w:val="20"/>
        </w:rPr>
        <w:t xml:space="preserve"> </w:t>
      </w:r>
      <w:r w:rsidRPr="00506284">
        <w:rPr>
          <w:sz w:val="20"/>
          <w:szCs w:val="20"/>
        </w:rPr>
        <w:t>осуществляется путем их зачисления на расчетный счет, открытый управляющей</w:t>
      </w:r>
      <w:r>
        <w:rPr>
          <w:sz w:val="20"/>
          <w:szCs w:val="20"/>
        </w:rPr>
        <w:t xml:space="preserve"> </w:t>
      </w:r>
      <w:r w:rsidRPr="00506284">
        <w:rPr>
          <w:sz w:val="20"/>
          <w:szCs w:val="20"/>
        </w:rPr>
        <w:t>компанией для учета денежных средств, составляющих имущество фонда</w:t>
      </w:r>
      <w:r w:rsidR="00820295" w:rsidRPr="00506284">
        <w:rPr>
          <w:sz w:val="20"/>
          <w:szCs w:val="20"/>
        </w:rPr>
        <w:t>.</w:t>
      </w:r>
    </w:p>
    <w:p w:rsidR="00506284" w:rsidRPr="00506284" w:rsidRDefault="00506284" w:rsidP="00506284">
      <w:pPr>
        <w:autoSpaceDE w:val="0"/>
        <w:autoSpaceDN w:val="0"/>
        <w:adjustRightInd w:val="0"/>
        <w:ind w:firstLine="567"/>
        <w:jc w:val="both"/>
        <w:rPr>
          <w:sz w:val="20"/>
          <w:szCs w:val="20"/>
        </w:rPr>
      </w:pPr>
      <w:r w:rsidRPr="00506284">
        <w:rPr>
          <w:sz w:val="20"/>
          <w:szCs w:val="20"/>
        </w:rPr>
        <w:t xml:space="preserve">58. Порядок передачи денежных средств в оплату инвестиционных паев после завершения (окончания) формирования фонда: </w:t>
      </w:r>
    </w:p>
    <w:p w:rsidR="00506284" w:rsidRPr="00506284" w:rsidRDefault="00506284" w:rsidP="00CA1A82">
      <w:pPr>
        <w:autoSpaceDE w:val="0"/>
        <w:autoSpaceDN w:val="0"/>
        <w:adjustRightInd w:val="0"/>
        <w:ind w:firstLine="567"/>
        <w:jc w:val="both"/>
        <w:rPr>
          <w:sz w:val="20"/>
          <w:szCs w:val="20"/>
        </w:rPr>
      </w:pPr>
      <w:r w:rsidRPr="00506284">
        <w:rPr>
          <w:sz w:val="20"/>
          <w:szCs w:val="20"/>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правовых актов </w:t>
      </w:r>
      <w:r w:rsidR="0050695D">
        <w:rPr>
          <w:sz w:val="20"/>
          <w:szCs w:val="20"/>
        </w:rPr>
        <w:t>в сфере финансовых рынков</w:t>
      </w:r>
    </w:p>
    <w:p w:rsidR="00820295" w:rsidRPr="00506284"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jc w:val="center"/>
        <w:rPr>
          <w:b/>
          <w:sz w:val="20"/>
          <w:szCs w:val="20"/>
        </w:rPr>
      </w:pPr>
      <w:r w:rsidRPr="001A1CBB">
        <w:rPr>
          <w:b/>
          <w:sz w:val="20"/>
          <w:szCs w:val="20"/>
        </w:rPr>
        <w:t>Возврат денежных средств, переданных в оплату инвестиционных паев</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59.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60. Возврат денежных средств в случаях, предусмотренных пунктом 59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61 настоящих Правил.</w:t>
      </w:r>
    </w:p>
    <w:p w:rsidR="00AE1DB5" w:rsidRPr="00AE1DB5" w:rsidRDefault="00820295" w:rsidP="00AE1DB5">
      <w:pPr>
        <w:pStyle w:val="ConsPlusNormal"/>
        <w:ind w:firstLine="360"/>
        <w:jc w:val="both"/>
        <w:rPr>
          <w:rFonts w:ascii="Times New Roman" w:hAnsi="Times New Roman" w:cs="Times New Roman"/>
        </w:rPr>
      </w:pPr>
      <w:r w:rsidRPr="00AE1DB5">
        <w:rPr>
          <w:rFonts w:ascii="Times New Roman" w:hAnsi="Times New Roman" w:cs="Times New Roman"/>
        </w:rPr>
        <w:t xml:space="preserve">61. </w:t>
      </w:r>
      <w:r w:rsidR="00AE1DB5" w:rsidRPr="00AE1DB5">
        <w:rPr>
          <w:rFonts w:ascii="Times New Roman" w:hAnsi="Times New Roman" w:cs="Times New Roman"/>
        </w:rPr>
        <w:t>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820295" w:rsidRPr="00AE1DB5" w:rsidRDefault="00AE1DB5" w:rsidP="00AE1DB5">
      <w:pPr>
        <w:widowControl w:val="0"/>
        <w:autoSpaceDE w:val="0"/>
        <w:autoSpaceDN w:val="0"/>
        <w:adjustRightInd w:val="0"/>
        <w:ind w:firstLine="360"/>
        <w:jc w:val="both"/>
        <w:rPr>
          <w:sz w:val="20"/>
          <w:szCs w:val="20"/>
        </w:rPr>
      </w:pPr>
      <w:r w:rsidRPr="00AE1DB5">
        <w:rPr>
          <w:sz w:val="20"/>
          <w:szCs w:val="20"/>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jc w:val="center"/>
        <w:rPr>
          <w:b/>
          <w:sz w:val="20"/>
          <w:szCs w:val="20"/>
        </w:rPr>
      </w:pPr>
      <w:r w:rsidRPr="001A1CBB">
        <w:rPr>
          <w:b/>
          <w:sz w:val="20"/>
          <w:szCs w:val="20"/>
        </w:rPr>
        <w:t>Включение денежных средств в состав фонда</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62. Денежные средства, переданные в оплату инвестиционных паев при выдаче инвестиционных паев </w:t>
      </w:r>
      <w:r w:rsidRPr="001A1CBB">
        <w:rPr>
          <w:sz w:val="20"/>
          <w:szCs w:val="20"/>
        </w:rPr>
        <w:lastRenderedPageBreak/>
        <w:t>после даты завершения (окончания) формирования фонда, включаются в состав фонда только при соблюдении всех следующих условий:</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2) если денежные средства, переданные в оплату инвестиционных паев согласно указанным заявкам, поступили управляющей компании;</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3) если не приостановлена выдача инвестиционных паев и отсутствуют основания для прекращения фонда.</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63.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лицевого счета в реестре владельцев инвестиционных паев.</w:t>
      </w:r>
    </w:p>
    <w:p w:rsidR="00820295" w:rsidRPr="001A1CBB" w:rsidRDefault="00820295" w:rsidP="00506284">
      <w:pPr>
        <w:widowControl w:val="0"/>
        <w:autoSpaceDE w:val="0"/>
        <w:autoSpaceDN w:val="0"/>
        <w:adjustRightInd w:val="0"/>
        <w:ind w:firstLine="360"/>
        <w:jc w:val="both"/>
        <w:rPr>
          <w:sz w:val="20"/>
          <w:szCs w:val="20"/>
        </w:rPr>
      </w:pPr>
      <w:r w:rsidRPr="001A1CBB">
        <w:rPr>
          <w:sz w:val="20"/>
          <w:szCs w:val="20"/>
        </w:rPr>
        <w:t>64. Порядок и сроки включения денежных средств, переданных в оплату инвестиционных паев, в</w:t>
      </w:r>
      <w:r w:rsidR="00506284">
        <w:rPr>
          <w:sz w:val="20"/>
          <w:szCs w:val="20"/>
        </w:rPr>
        <w:t xml:space="preserve"> </w:t>
      </w:r>
      <w:r w:rsidRPr="001A1CBB">
        <w:rPr>
          <w:sz w:val="20"/>
          <w:szCs w:val="20"/>
        </w:rPr>
        <w:t>состав фонда:</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64.1. срок включения в состав фонда денежных средств, переданных в оплату инвестиционных паев - 5 рабочих дней с даты возникновения оснований для их включения в состав фонда; </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64.</w:t>
      </w:r>
      <w:r w:rsidR="0046461A">
        <w:rPr>
          <w:sz w:val="20"/>
          <w:szCs w:val="20"/>
        </w:rPr>
        <w:t>2</w:t>
      </w:r>
      <w:r w:rsidRPr="001A1CBB">
        <w:rPr>
          <w:sz w:val="20"/>
          <w:szCs w:val="20"/>
        </w:rPr>
        <w:t>. денежные средства включаются в состав фонда не ранее дня их зачисления на банковский счет, открытый для расчетов по операциям, вязанным с доверительным управлением фондом, и не позднее рабочего дня, следующего за днем такого зачисления.</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64.</w:t>
      </w:r>
      <w:r w:rsidR="0046461A">
        <w:rPr>
          <w:sz w:val="20"/>
          <w:szCs w:val="20"/>
        </w:rPr>
        <w:t>3</w:t>
      </w:r>
      <w:r w:rsidRPr="001A1CBB">
        <w:rPr>
          <w:sz w:val="20"/>
          <w:szCs w:val="20"/>
        </w:rPr>
        <w:t>. внесенные денежные средства включаются в Фонд с момента внесения в реестр владельцев инвестиционных паев приходной записи о выдаче инвестиционных паев на сумму, соответствующую внесенным денежным средствам.</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jc w:val="center"/>
        <w:rPr>
          <w:b/>
          <w:sz w:val="20"/>
          <w:szCs w:val="20"/>
        </w:rPr>
      </w:pPr>
      <w:r w:rsidRPr="001A1CBB">
        <w:rPr>
          <w:b/>
          <w:sz w:val="20"/>
          <w:szCs w:val="20"/>
        </w:rPr>
        <w:t xml:space="preserve">Определение количества инвестиционных паев, выдаваемых после даты </w:t>
      </w:r>
    </w:p>
    <w:p w:rsidR="00820295" w:rsidRPr="001A1CBB" w:rsidRDefault="00820295" w:rsidP="00820295">
      <w:pPr>
        <w:widowControl w:val="0"/>
        <w:autoSpaceDE w:val="0"/>
        <w:autoSpaceDN w:val="0"/>
        <w:adjustRightInd w:val="0"/>
        <w:jc w:val="center"/>
        <w:rPr>
          <w:b/>
          <w:sz w:val="20"/>
          <w:szCs w:val="20"/>
        </w:rPr>
      </w:pPr>
      <w:r w:rsidRPr="001A1CBB">
        <w:rPr>
          <w:b/>
          <w:sz w:val="20"/>
          <w:szCs w:val="20"/>
        </w:rPr>
        <w:t>завершения (окончания) формирования фонда</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65.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820295" w:rsidRPr="001A1CBB" w:rsidRDefault="00820295" w:rsidP="006138C0">
      <w:pPr>
        <w:shd w:val="clear" w:color="auto" w:fill="FFFFFF"/>
        <w:ind w:firstLine="426"/>
        <w:jc w:val="both"/>
        <w:rPr>
          <w:spacing w:val="-2"/>
          <w:sz w:val="20"/>
          <w:szCs w:val="20"/>
        </w:rPr>
      </w:pPr>
      <w:r w:rsidRPr="001A1CBB">
        <w:rPr>
          <w:sz w:val="20"/>
          <w:szCs w:val="20"/>
        </w:rPr>
        <w:t>66. При выдаче инвестиционных паев после завершения формирования фонда надбавка, на которую увеличивается расчетная стоимость инвестиционного пая (с учетом НДС), составляет</w:t>
      </w:r>
      <w:r w:rsidRPr="001A1CBB">
        <w:rPr>
          <w:spacing w:val="-1"/>
          <w:sz w:val="20"/>
          <w:szCs w:val="20"/>
        </w:rPr>
        <w:t>:</w:t>
      </w:r>
    </w:p>
    <w:p w:rsidR="00820295" w:rsidRPr="001A1CBB" w:rsidRDefault="00820295" w:rsidP="00820295">
      <w:pPr>
        <w:pStyle w:val="a9"/>
        <w:numPr>
          <w:ilvl w:val="0"/>
          <w:numId w:val="14"/>
        </w:numPr>
        <w:shd w:val="clear" w:color="auto" w:fill="FFFFFF"/>
        <w:tabs>
          <w:tab w:val="num" w:pos="540"/>
        </w:tabs>
        <w:ind w:left="567" w:hanging="567"/>
        <w:jc w:val="both"/>
        <w:rPr>
          <w:sz w:val="20"/>
          <w:szCs w:val="20"/>
        </w:rPr>
      </w:pPr>
      <w:r w:rsidRPr="001A1CBB">
        <w:rPr>
          <w:sz w:val="20"/>
          <w:szCs w:val="20"/>
        </w:rPr>
        <w:t>0,3 (ноль целых три десятых) процента от расчетной стоимости одного инвестиционного пая при сумме, внесенной в оплату инвестиционных паев, в размере 100 000 (Сто тысяч) рублей</w:t>
      </w:r>
      <w:r w:rsidRPr="001A1CBB">
        <w:rPr>
          <w:spacing w:val="-2"/>
          <w:sz w:val="20"/>
          <w:szCs w:val="20"/>
        </w:rPr>
        <w:t>.</w:t>
      </w:r>
    </w:p>
    <w:p w:rsidR="00820295" w:rsidRPr="001A1CBB" w:rsidRDefault="00820295" w:rsidP="00820295">
      <w:pPr>
        <w:pStyle w:val="a9"/>
        <w:widowControl w:val="0"/>
        <w:numPr>
          <w:ilvl w:val="0"/>
          <w:numId w:val="14"/>
        </w:numPr>
        <w:tabs>
          <w:tab w:val="num" w:pos="540"/>
        </w:tabs>
        <w:autoSpaceDE w:val="0"/>
        <w:autoSpaceDN w:val="0"/>
        <w:adjustRightInd w:val="0"/>
        <w:ind w:left="567" w:hanging="567"/>
        <w:jc w:val="both"/>
        <w:rPr>
          <w:sz w:val="20"/>
          <w:szCs w:val="20"/>
        </w:rPr>
      </w:pPr>
      <w:r w:rsidRPr="001A1CBB">
        <w:rPr>
          <w:sz w:val="20"/>
          <w:szCs w:val="20"/>
        </w:rPr>
        <w:t>0,1 (ноль целых одна десятая) процента от расчетной стоимости инвестиционного пая при сумме, внесенной в оплату инвестиционных паев, в размере более 100 000 (Сто тысяч) рублей</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jc w:val="center"/>
        <w:rPr>
          <w:b/>
          <w:sz w:val="20"/>
          <w:szCs w:val="20"/>
        </w:rPr>
      </w:pPr>
      <w:r w:rsidRPr="001A1CBB">
        <w:rPr>
          <w:b/>
          <w:sz w:val="20"/>
          <w:szCs w:val="20"/>
        </w:rPr>
        <w:t>VI. Погашение инвестиционных паев</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67. Погашение инвестиционных паев может осуществляться после даты завершения (окончания) формирования фонда.</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68.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69.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 (Заявка на погашение инвестиционных паев для физических лиц - Приложение №3 к Правилам фонда, Заявка на погашение инвестиционных паев для юридических лиц - Приложение №4 к Правилам фонда).</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69.1. Заявки на погашение инвестиционных паев носят безотзывный характер.</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69.2. Заявки на погашение инвестиционных паев подаются в следующем порядке:</w:t>
      </w:r>
    </w:p>
    <w:p w:rsidR="00820295" w:rsidRPr="001A1CBB" w:rsidRDefault="00820295" w:rsidP="00820295">
      <w:pPr>
        <w:pStyle w:val="ConsNormal"/>
        <w:ind w:firstLine="360"/>
        <w:jc w:val="both"/>
        <w:rPr>
          <w:rFonts w:ascii="Times New Roman" w:hAnsi="Times New Roman"/>
        </w:rPr>
      </w:pPr>
      <w:r w:rsidRPr="001A1CBB">
        <w:rPr>
          <w:rFonts w:ascii="Times New Roman" w:hAnsi="Times New Roman"/>
        </w:rPr>
        <w:t xml:space="preserve">69.2.1. 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указанный в пункте 5 настоящих Правил. При этом подпись на заявке должна быть удостоверена нотариально. </w:t>
      </w:r>
    </w:p>
    <w:p w:rsidR="00820295" w:rsidRPr="001A1CBB" w:rsidRDefault="00820295" w:rsidP="00820295">
      <w:pPr>
        <w:pStyle w:val="ConsNormal"/>
        <w:ind w:firstLine="360"/>
        <w:jc w:val="both"/>
        <w:rPr>
          <w:rFonts w:ascii="Times New Roman" w:hAnsi="Times New Roman"/>
        </w:rPr>
      </w:pPr>
      <w:r w:rsidRPr="001A1CBB">
        <w:rPr>
          <w:rFonts w:ascii="Times New Roman" w:hAnsi="Times New Roman"/>
        </w:rPr>
        <w:t>69.2.1.1. 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20295" w:rsidRPr="001A1CBB" w:rsidRDefault="00820295" w:rsidP="00820295">
      <w:pPr>
        <w:pStyle w:val="ConsNormal"/>
        <w:ind w:firstLine="360"/>
        <w:jc w:val="both"/>
        <w:rPr>
          <w:rFonts w:ascii="Times New Roman" w:hAnsi="Times New Roman"/>
        </w:rPr>
      </w:pPr>
      <w:r w:rsidRPr="001A1CBB">
        <w:rPr>
          <w:rFonts w:ascii="Times New Roman" w:hAnsi="Times New Roman"/>
        </w:rPr>
        <w:t xml:space="preserve">69.2.1.2. 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w:t>
      </w:r>
      <w:r w:rsidRPr="001A1CBB">
        <w:rPr>
          <w:rFonts w:ascii="Times New Roman" w:hAnsi="Times New Roman"/>
        </w:rPr>
        <w:lastRenderedPageBreak/>
        <w:t>указанный в реестре владельцев инвестиционных паев.</w:t>
      </w:r>
    </w:p>
    <w:p w:rsidR="00820295" w:rsidRPr="001A1CBB" w:rsidRDefault="00820295" w:rsidP="00820295">
      <w:pPr>
        <w:pStyle w:val="ConsNormal"/>
        <w:ind w:firstLine="360"/>
        <w:jc w:val="both"/>
        <w:rPr>
          <w:rFonts w:ascii="Times New Roman" w:hAnsi="Times New Roman"/>
        </w:rPr>
      </w:pPr>
      <w:r w:rsidRPr="001A1CBB">
        <w:rPr>
          <w:rFonts w:ascii="Times New Roman" w:hAnsi="Times New Roman"/>
        </w:rPr>
        <w:t>69.2.2. При непосредственной подаче заявки на погашение инвестиционных паев, лицо ее подающее обязано подтвердить свои полномочия (правоспособность):</w:t>
      </w:r>
    </w:p>
    <w:p w:rsidR="00820295" w:rsidRPr="001A1CBB" w:rsidRDefault="00820295" w:rsidP="00820295">
      <w:pPr>
        <w:pStyle w:val="ConsNormal"/>
        <w:ind w:firstLine="360"/>
        <w:jc w:val="both"/>
        <w:rPr>
          <w:rFonts w:ascii="Times New Roman" w:hAnsi="Times New Roman"/>
        </w:rPr>
      </w:pPr>
      <w:r w:rsidRPr="001A1CBB">
        <w:rPr>
          <w:rFonts w:ascii="Times New Roman" w:hAnsi="Times New Roman"/>
        </w:rPr>
        <w:t>69.2.2.1. Для юридических лиц – представитель должен иметь при себе оригиналы и заверенные копии учредительных документов, решение учредителей об избрании исполнительного органа, приказ о вступлении исполнительного органа в должность, доверенность на представителя (если заявку подает представитель), банковскую карточку подписей (нотариально заверенные подписи);</w:t>
      </w:r>
    </w:p>
    <w:p w:rsidR="00820295" w:rsidRPr="001A1CBB" w:rsidRDefault="00820295" w:rsidP="00820295">
      <w:pPr>
        <w:pStyle w:val="ConsNormal"/>
        <w:ind w:firstLine="360"/>
        <w:jc w:val="both"/>
        <w:rPr>
          <w:rFonts w:ascii="Times New Roman" w:hAnsi="Times New Roman"/>
        </w:rPr>
      </w:pPr>
      <w:r w:rsidRPr="001A1CBB">
        <w:rPr>
          <w:rFonts w:ascii="Times New Roman" w:hAnsi="Times New Roman"/>
        </w:rPr>
        <w:t xml:space="preserve"> 69.2.2.2.  Для физических лиц – паспорт, нотариально удостоверенную доверенность на представителя (если заявку подает представитель).</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70. Прием заявок на погашение инвестиционных паев осуществляется каждый рабочий день с 10ч.00м. по 17ч.00м. по месту нахождения управляющей компании (пункт 5 Правил). Рабочими дня, в целях настоящих Правил являются все дни с понедельника по пятницу, за исключением праздничных дней и выходных дней, установленных Правительством РФ. В случаях установленных Правительством РФ рабочими днями являются суббота и/или воскресение (в связи с переносом праздничных и выходных дней).</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71. Заявки на погашение инвестиционных паев подаются управляющей компании;</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72.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73. В приеме заявок на погашение инвестиционных паев отказывается в следующих случаях:</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1) несоблюдение порядка подачи заявок, установленного настоящими Правилами;</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2) принятие решения об одновременном приостановлении выдачи, погашения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3) введение </w:t>
      </w:r>
      <w:r w:rsidR="009C20B0">
        <w:rPr>
          <w:sz w:val="20"/>
          <w:szCs w:val="20"/>
        </w:rPr>
        <w:t>Банком России</w:t>
      </w:r>
      <w:r w:rsidRPr="001A1CBB">
        <w:rPr>
          <w:sz w:val="20"/>
          <w:szCs w:val="20"/>
        </w:rPr>
        <w:t xml:space="preserve"> запрета на проведение операций по погашению инвестиционных паев и (или) принятию заявок на погашение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4) возникновение основания для прекращения фонда;</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5) подача заявки на погашение инвестиционных паев до даты завершения (окончания) формирования фонда.</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74.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75. Погашение инвестиционных паев осуществляется путем внесения записей по лицевому счету в реестре владельцев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76. Погашение инвестиционных паев осуществляется в срок не более трех рабочих дней со дня приема заявки на погашение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77.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78. </w:t>
      </w:r>
      <w:r w:rsidRPr="001A1CBB">
        <w:rPr>
          <w:spacing w:val="-1"/>
          <w:sz w:val="20"/>
          <w:szCs w:val="20"/>
        </w:rPr>
        <w:t>При погашении инвестиционных паев Фонда скидка, на которую уменьшается расчетная стоимость инвестиционного пая,</w:t>
      </w:r>
      <w:r w:rsidRPr="001A1CBB">
        <w:rPr>
          <w:sz w:val="20"/>
          <w:szCs w:val="20"/>
        </w:rPr>
        <w:t xml:space="preserve"> составляет</w:t>
      </w:r>
      <w:r w:rsidRPr="001A1CBB">
        <w:rPr>
          <w:spacing w:val="-1"/>
          <w:sz w:val="20"/>
          <w:szCs w:val="20"/>
        </w:rPr>
        <w:t>:</w:t>
      </w:r>
    </w:p>
    <w:p w:rsidR="00820295" w:rsidRPr="001A1CBB" w:rsidRDefault="00820295" w:rsidP="00820295">
      <w:pPr>
        <w:numPr>
          <w:ilvl w:val="0"/>
          <w:numId w:val="19"/>
        </w:numPr>
        <w:tabs>
          <w:tab w:val="clear" w:pos="360"/>
          <w:tab w:val="num" w:pos="0"/>
          <w:tab w:val="left" w:pos="540"/>
        </w:tabs>
        <w:spacing w:before="60" w:after="60"/>
        <w:ind w:left="0" w:firstLine="0"/>
        <w:jc w:val="both"/>
        <w:rPr>
          <w:sz w:val="20"/>
          <w:szCs w:val="20"/>
        </w:rPr>
      </w:pPr>
      <w:r w:rsidRPr="001A1CBB">
        <w:rPr>
          <w:sz w:val="20"/>
          <w:szCs w:val="20"/>
        </w:rPr>
        <w:t xml:space="preserve">0,3 (ноль целых три десятых) процента (с учетом НДС) от расчетной стоимости инвестиционного пая, если расходная запись о погашении </w:t>
      </w:r>
      <w:r w:rsidRPr="001A1CBB">
        <w:rPr>
          <w:spacing w:val="-1"/>
          <w:sz w:val="20"/>
          <w:szCs w:val="20"/>
        </w:rPr>
        <w:t>инвестиционных</w:t>
      </w:r>
      <w:r w:rsidRPr="001A1CBB">
        <w:rPr>
          <w:sz w:val="20"/>
          <w:szCs w:val="20"/>
        </w:rPr>
        <w:t xml:space="preserve"> паев в реестр владельцев инвестиционных паев вносится в срок меньше или равный 60 (шестидесяти) дням со дня внесения в реестр владельцев инвестиционных паев приходной записи об их приобретении;</w:t>
      </w:r>
    </w:p>
    <w:p w:rsidR="00820295" w:rsidRPr="001A1CBB" w:rsidRDefault="00820295" w:rsidP="00820295">
      <w:pPr>
        <w:pStyle w:val="prg3"/>
        <w:numPr>
          <w:ilvl w:val="0"/>
          <w:numId w:val="18"/>
        </w:numPr>
        <w:tabs>
          <w:tab w:val="clear" w:pos="567"/>
          <w:tab w:val="clear" w:pos="2160"/>
          <w:tab w:val="clear" w:pos="2880"/>
          <w:tab w:val="clear" w:pos="3600"/>
          <w:tab w:val="left" w:pos="540"/>
        </w:tabs>
        <w:suppressAutoHyphens w:val="0"/>
        <w:ind w:left="0" w:firstLine="0"/>
        <w:rPr>
          <w:rFonts w:ascii="Times New Roman" w:hAnsi="Times New Roman" w:cs="Times New Roman"/>
        </w:rPr>
      </w:pPr>
      <w:r w:rsidRPr="001A1CBB">
        <w:rPr>
          <w:rFonts w:ascii="Times New Roman" w:hAnsi="Times New Roman" w:cs="Times New Roman"/>
        </w:rPr>
        <w:t>0,1 (ноль целых одна десятая)</w:t>
      </w:r>
      <w:r w:rsidRPr="001A1CBB">
        <w:rPr>
          <w:rFonts w:ascii="Times New Roman" w:hAnsi="Times New Roman" w:cs="Times New Roman"/>
          <w:kern w:val="0"/>
        </w:rPr>
        <w:t xml:space="preserve"> процента (с учетом НДС) от расчетной стоимости инвестиционного пая, </w:t>
      </w:r>
      <w:r w:rsidRPr="001A1CBB">
        <w:rPr>
          <w:rFonts w:ascii="Times New Roman" w:hAnsi="Times New Roman" w:cs="Times New Roman"/>
        </w:rPr>
        <w:t xml:space="preserve">если расходная запись о погашении </w:t>
      </w:r>
      <w:r w:rsidRPr="001A1CBB">
        <w:rPr>
          <w:rFonts w:ascii="Times New Roman" w:hAnsi="Times New Roman" w:cs="Times New Roman"/>
          <w:spacing w:val="-1"/>
        </w:rPr>
        <w:t>инвестиционных</w:t>
      </w:r>
      <w:r w:rsidRPr="001A1CBB">
        <w:rPr>
          <w:rFonts w:ascii="Times New Roman" w:hAnsi="Times New Roman" w:cs="Times New Roman"/>
        </w:rPr>
        <w:t xml:space="preserve"> паев в реестр владельцев инвестиционных паев вносится в срок</w:t>
      </w:r>
      <w:r w:rsidRPr="001A1CBB">
        <w:rPr>
          <w:rFonts w:ascii="Times New Roman" w:hAnsi="Times New Roman" w:cs="Times New Roman"/>
          <w:kern w:val="0"/>
        </w:rPr>
        <w:t xml:space="preserve"> больше </w:t>
      </w:r>
      <w:r w:rsidRPr="001A1CBB">
        <w:rPr>
          <w:rFonts w:ascii="Times New Roman" w:hAnsi="Times New Roman" w:cs="Times New Roman"/>
        </w:rPr>
        <w:t>60 (шестидесяти)</w:t>
      </w:r>
      <w:r w:rsidRPr="001A1CBB">
        <w:rPr>
          <w:rFonts w:ascii="Times New Roman" w:hAnsi="Times New Roman" w:cs="Times New Roman"/>
          <w:kern w:val="0"/>
        </w:rPr>
        <w:t xml:space="preserve">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820295" w:rsidRPr="001A1CBB" w:rsidRDefault="00820295" w:rsidP="00820295">
      <w:pPr>
        <w:pStyle w:val="prg3"/>
        <w:numPr>
          <w:ilvl w:val="0"/>
          <w:numId w:val="18"/>
        </w:numPr>
        <w:tabs>
          <w:tab w:val="clear" w:pos="567"/>
          <w:tab w:val="clear" w:pos="2160"/>
          <w:tab w:val="clear" w:pos="2880"/>
          <w:tab w:val="clear" w:pos="3600"/>
          <w:tab w:val="left" w:pos="540"/>
        </w:tabs>
        <w:suppressAutoHyphens w:val="0"/>
        <w:ind w:left="0" w:firstLine="0"/>
        <w:rPr>
          <w:rFonts w:ascii="Times New Roman" w:hAnsi="Times New Roman" w:cs="Times New Roman"/>
        </w:rPr>
      </w:pPr>
      <w:r w:rsidRPr="001A1CBB">
        <w:rPr>
          <w:rFonts w:ascii="Times New Roman" w:hAnsi="Times New Roman" w:cs="Times New Roman"/>
        </w:rPr>
        <w:t>Скидка не взимается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p>
    <w:p w:rsidR="009A2833" w:rsidRPr="009A2833" w:rsidRDefault="00820295" w:rsidP="009A2833">
      <w:pPr>
        <w:widowControl w:val="0"/>
        <w:autoSpaceDE w:val="0"/>
        <w:autoSpaceDN w:val="0"/>
        <w:adjustRightInd w:val="0"/>
        <w:ind w:firstLine="360"/>
        <w:jc w:val="both"/>
        <w:rPr>
          <w:sz w:val="20"/>
          <w:szCs w:val="20"/>
        </w:rPr>
      </w:pPr>
      <w:r w:rsidRPr="001A1CBB">
        <w:rPr>
          <w:sz w:val="20"/>
          <w:szCs w:val="20"/>
        </w:rPr>
        <w:t xml:space="preserve">79. Выплата денежной компенсации при погашении инвестиционных паев осуществляется за счет </w:t>
      </w:r>
      <w:r w:rsidRPr="009A2833">
        <w:rPr>
          <w:sz w:val="20"/>
          <w:szCs w:val="20"/>
        </w:rPr>
        <w:t>денежных средств, составляющих фонд, если иное не предусмотрено правилами.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r w:rsidRPr="009A2833">
        <w:rPr>
          <w:sz w:val="20"/>
          <w:szCs w:val="20"/>
        </w:rPr>
        <w:tab/>
      </w:r>
    </w:p>
    <w:p w:rsidR="00820295" w:rsidRPr="009A2833" w:rsidRDefault="00820295" w:rsidP="00C453C1">
      <w:pPr>
        <w:widowControl w:val="0"/>
        <w:autoSpaceDE w:val="0"/>
        <w:autoSpaceDN w:val="0"/>
        <w:adjustRightInd w:val="0"/>
        <w:ind w:firstLine="360"/>
        <w:jc w:val="both"/>
        <w:rPr>
          <w:sz w:val="20"/>
          <w:szCs w:val="20"/>
        </w:rPr>
      </w:pPr>
      <w:r w:rsidRPr="009A2833">
        <w:rPr>
          <w:sz w:val="20"/>
          <w:szCs w:val="20"/>
        </w:rPr>
        <w:t xml:space="preserve">80. </w:t>
      </w:r>
      <w:r w:rsidR="00C453C1" w:rsidRPr="009A2833">
        <w:rPr>
          <w:sz w:val="20"/>
          <w:szCs w:val="20"/>
        </w:rPr>
        <w:t>Выплата денежной компенсации</w:t>
      </w:r>
      <w:r w:rsidR="00C453C1">
        <w:rPr>
          <w:sz w:val="20"/>
          <w:szCs w:val="20"/>
        </w:rPr>
        <w:t>, при погашении инвестиционных паев</w:t>
      </w:r>
      <w:r w:rsidR="00C453C1" w:rsidRPr="009A2833">
        <w:rPr>
          <w:sz w:val="20"/>
          <w:szCs w:val="20"/>
        </w:rPr>
        <w:t xml:space="preserve"> осуществляется путем ее перечисления на банковский счет лица, которому были погашены инвестиционные паи.</w:t>
      </w:r>
    </w:p>
    <w:p w:rsidR="00820295" w:rsidRPr="001A1CBB" w:rsidRDefault="00820295" w:rsidP="00820295">
      <w:pPr>
        <w:widowControl w:val="0"/>
        <w:autoSpaceDE w:val="0"/>
        <w:autoSpaceDN w:val="0"/>
        <w:adjustRightInd w:val="0"/>
        <w:ind w:firstLine="360"/>
        <w:jc w:val="both"/>
        <w:rPr>
          <w:sz w:val="20"/>
          <w:szCs w:val="20"/>
        </w:rPr>
      </w:pPr>
      <w:r w:rsidRPr="009A2833">
        <w:rPr>
          <w:sz w:val="20"/>
          <w:szCs w:val="20"/>
        </w:rPr>
        <w:t>81. Выплата денежной компенсации</w:t>
      </w:r>
      <w:r w:rsidRPr="001A1CBB">
        <w:rPr>
          <w:sz w:val="20"/>
          <w:szCs w:val="20"/>
        </w:rPr>
        <w:t xml:space="preserve">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820295" w:rsidRDefault="00820295" w:rsidP="00820295">
      <w:pPr>
        <w:widowControl w:val="0"/>
        <w:autoSpaceDE w:val="0"/>
        <w:autoSpaceDN w:val="0"/>
        <w:adjustRightInd w:val="0"/>
        <w:ind w:firstLine="360"/>
        <w:jc w:val="both"/>
        <w:rPr>
          <w:sz w:val="20"/>
          <w:szCs w:val="20"/>
        </w:rPr>
      </w:pPr>
      <w:r w:rsidRPr="001A1CBB">
        <w:rPr>
          <w:sz w:val="20"/>
          <w:szCs w:val="20"/>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r w:rsidR="00AE1DB5">
        <w:rPr>
          <w:sz w:val="20"/>
          <w:szCs w:val="20"/>
        </w:rPr>
        <w:t>.</w:t>
      </w:r>
    </w:p>
    <w:p w:rsidR="00AE1DB5" w:rsidRPr="001A1CBB" w:rsidRDefault="00AE1DB5" w:rsidP="00820295">
      <w:pPr>
        <w:widowControl w:val="0"/>
        <w:autoSpaceDE w:val="0"/>
        <w:autoSpaceDN w:val="0"/>
        <w:adjustRightInd w:val="0"/>
        <w:ind w:firstLine="360"/>
        <w:jc w:val="both"/>
        <w:rPr>
          <w:sz w:val="20"/>
          <w:szCs w:val="20"/>
        </w:rPr>
      </w:pPr>
      <w:r w:rsidRPr="005D51C2">
        <w:rPr>
          <w:sz w:val="20"/>
          <w:szCs w:val="20"/>
        </w:rPr>
        <w:t xml:space="preserve">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w:t>
      </w:r>
      <w:r w:rsidRPr="005D51C2">
        <w:rPr>
          <w:sz w:val="20"/>
          <w:szCs w:val="20"/>
        </w:rPr>
        <w:lastRenderedPageBreak/>
        <w:t>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820295" w:rsidRPr="001A1CBB" w:rsidRDefault="00820295" w:rsidP="00820295">
      <w:pPr>
        <w:widowControl w:val="0"/>
        <w:autoSpaceDE w:val="0"/>
        <w:autoSpaceDN w:val="0"/>
        <w:adjustRightInd w:val="0"/>
        <w:jc w:val="both"/>
        <w:rPr>
          <w:sz w:val="20"/>
          <w:szCs w:val="20"/>
        </w:rPr>
      </w:pPr>
    </w:p>
    <w:p w:rsidR="00820295" w:rsidRPr="001A1CBB" w:rsidRDefault="00114916" w:rsidP="00820295">
      <w:pPr>
        <w:widowControl w:val="0"/>
        <w:autoSpaceDE w:val="0"/>
        <w:autoSpaceDN w:val="0"/>
        <w:adjustRightInd w:val="0"/>
        <w:jc w:val="center"/>
        <w:rPr>
          <w:b/>
          <w:sz w:val="20"/>
          <w:szCs w:val="20"/>
        </w:rPr>
      </w:pPr>
      <w:r>
        <w:rPr>
          <w:b/>
          <w:sz w:val="20"/>
          <w:szCs w:val="20"/>
          <w:lang w:val="en-US"/>
        </w:rPr>
        <w:t>V</w:t>
      </w:r>
      <w:r w:rsidR="00820295" w:rsidRPr="001A1CBB">
        <w:rPr>
          <w:b/>
          <w:sz w:val="20"/>
          <w:szCs w:val="20"/>
        </w:rPr>
        <w:t>I</w:t>
      </w:r>
      <w:r>
        <w:rPr>
          <w:b/>
          <w:sz w:val="20"/>
          <w:szCs w:val="20"/>
          <w:lang w:val="en-US"/>
        </w:rPr>
        <w:t>I</w:t>
      </w:r>
      <w:r w:rsidR="00820295" w:rsidRPr="001A1CBB">
        <w:rPr>
          <w:b/>
          <w:sz w:val="20"/>
          <w:szCs w:val="20"/>
        </w:rPr>
        <w:t>. Приостановление выдачи и погашения инвестиционных паев</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82. Управляющая компания может приостановить выдачу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83. Управляющая компания вправе одновременно приостановить выдачу и погашение инвестиционных паев:</w:t>
      </w:r>
    </w:p>
    <w:p w:rsidR="00820295" w:rsidRPr="001A1CBB" w:rsidRDefault="00820295" w:rsidP="00820295">
      <w:pPr>
        <w:autoSpaceDE w:val="0"/>
        <w:autoSpaceDN w:val="0"/>
        <w:adjustRightInd w:val="0"/>
        <w:ind w:firstLine="540"/>
        <w:jc w:val="both"/>
        <w:rPr>
          <w:sz w:val="20"/>
          <w:szCs w:val="20"/>
        </w:rPr>
      </w:pPr>
      <w:r w:rsidRPr="001A1CBB">
        <w:rPr>
          <w:sz w:val="20"/>
          <w:szCs w:val="20"/>
        </w:rPr>
        <w:t>расчетная стоимость инвестиционных паев не может быть определена вследствие возникновения обстоятельств непреодолимой силы;</w:t>
      </w:r>
    </w:p>
    <w:p w:rsidR="00820295" w:rsidRPr="001A1CBB" w:rsidRDefault="00820295" w:rsidP="00820295">
      <w:pPr>
        <w:autoSpaceDE w:val="0"/>
        <w:autoSpaceDN w:val="0"/>
        <w:adjustRightInd w:val="0"/>
        <w:ind w:firstLine="540"/>
        <w:jc w:val="both"/>
        <w:rPr>
          <w:sz w:val="20"/>
          <w:szCs w:val="20"/>
        </w:rPr>
      </w:pPr>
      <w:r w:rsidRPr="001A1CBB">
        <w:rPr>
          <w:sz w:val="20"/>
          <w:szCs w:val="20"/>
        </w:rPr>
        <w:t>передача прав и обязанностей лица, осуществляющего ведение реестра владельцев инвестиционных паев паевого инвестиционного фонда, другому лицу.</w:t>
      </w:r>
    </w:p>
    <w:p w:rsidR="00820295" w:rsidRPr="001A1CBB" w:rsidRDefault="00820295" w:rsidP="00820295">
      <w:pPr>
        <w:autoSpaceDE w:val="0"/>
        <w:autoSpaceDN w:val="0"/>
        <w:adjustRightInd w:val="0"/>
        <w:ind w:firstLine="360"/>
        <w:jc w:val="both"/>
        <w:rPr>
          <w:sz w:val="20"/>
          <w:szCs w:val="20"/>
        </w:rPr>
      </w:pPr>
      <w:r w:rsidRPr="001A1CBB">
        <w:rPr>
          <w:sz w:val="20"/>
          <w:szCs w:val="20"/>
        </w:rPr>
        <w:t>Управляющая компания вправе одновременно приостановить выдачу и погашение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820295" w:rsidRPr="001A1CBB" w:rsidRDefault="00820295" w:rsidP="00820295">
      <w:pPr>
        <w:autoSpaceDE w:val="0"/>
        <w:autoSpaceDN w:val="0"/>
        <w:adjustRightInd w:val="0"/>
        <w:ind w:firstLine="360"/>
        <w:jc w:val="both"/>
        <w:rPr>
          <w:sz w:val="20"/>
          <w:szCs w:val="20"/>
        </w:rPr>
      </w:pPr>
      <w:r w:rsidRPr="001A1CBB">
        <w:rPr>
          <w:sz w:val="20"/>
          <w:szCs w:val="20"/>
        </w:rPr>
        <w:t>84.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1) приостановление действия или аннулирование соответствующей лицензии у регистратора либо прекращение договора с регистратором;</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2) </w:t>
      </w:r>
      <w:r w:rsidR="00AE1DB5" w:rsidRPr="005D51C2">
        <w:rPr>
          <w:sz w:val="20"/>
          <w:szCs w:val="20"/>
        </w:rPr>
        <w:t>аннулирование (прекращения действия) соответствующей лицензии у управляющей компании, специализированного депозитария</w:t>
      </w:r>
      <w:r w:rsidRPr="001A1CBB">
        <w:rPr>
          <w:sz w:val="20"/>
          <w:szCs w:val="20"/>
        </w:rPr>
        <w:t>;</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3) невозможность определения стоимости активов фонда по причинам, не зависящим от управляющей компании;</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4) в иных случаях, предусмотренных Федеральным законом "Об инвестиционных фондах".</w:t>
      </w:r>
    </w:p>
    <w:p w:rsidR="00820295" w:rsidRPr="001A1CBB" w:rsidRDefault="00820295" w:rsidP="00820295">
      <w:pPr>
        <w:widowControl w:val="0"/>
        <w:autoSpaceDE w:val="0"/>
        <w:autoSpaceDN w:val="0"/>
        <w:adjustRightInd w:val="0"/>
        <w:jc w:val="both"/>
        <w:rPr>
          <w:sz w:val="20"/>
          <w:szCs w:val="20"/>
        </w:rPr>
      </w:pPr>
    </w:p>
    <w:p w:rsidR="00820295" w:rsidRPr="001A1CBB" w:rsidRDefault="00114916" w:rsidP="00820295">
      <w:pPr>
        <w:widowControl w:val="0"/>
        <w:autoSpaceDE w:val="0"/>
        <w:autoSpaceDN w:val="0"/>
        <w:adjustRightInd w:val="0"/>
        <w:jc w:val="center"/>
        <w:rPr>
          <w:b/>
          <w:sz w:val="20"/>
          <w:szCs w:val="20"/>
        </w:rPr>
      </w:pPr>
      <w:r>
        <w:rPr>
          <w:b/>
          <w:sz w:val="20"/>
          <w:szCs w:val="20"/>
          <w:lang w:val="en-US"/>
        </w:rPr>
        <w:t>VIII</w:t>
      </w:r>
      <w:r w:rsidR="00820295" w:rsidRPr="001A1CBB">
        <w:rPr>
          <w:b/>
          <w:sz w:val="20"/>
          <w:szCs w:val="20"/>
        </w:rPr>
        <w:t>. Вознаграждения и расходы</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85. </w:t>
      </w:r>
      <w:r w:rsidR="00E33419" w:rsidRPr="00E33419">
        <w:rPr>
          <w:sz w:val="20"/>
          <w:szCs w:val="20"/>
        </w:rPr>
        <w:t>За счет имущества, составляющего фонд, выплачиваются вознаграждения управляющей компании в размере 0,5% среднегодовой стоимости чистых активов фонда, а также специализированному депозитарию, регистратору, в размере не более 5% среднегодовой стоимости чистых активов фонда</w:t>
      </w:r>
      <w:r w:rsidRPr="001A1CBB">
        <w:rPr>
          <w:sz w:val="20"/>
          <w:szCs w:val="20"/>
        </w:rPr>
        <w:t>.</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86. Вознаграждение управляющей компании начисляется ежедневно и выплачивается ежемесячно в срок не позднее 10 (десяти) рабочих дней, следующих за окончанием календарного месяца.</w:t>
      </w:r>
    </w:p>
    <w:p w:rsidR="00CA1A82" w:rsidRDefault="00820295" w:rsidP="00CA1A82">
      <w:pPr>
        <w:widowControl w:val="0"/>
        <w:autoSpaceDE w:val="0"/>
        <w:autoSpaceDN w:val="0"/>
        <w:adjustRightInd w:val="0"/>
        <w:ind w:firstLine="360"/>
        <w:jc w:val="both"/>
        <w:rPr>
          <w:sz w:val="20"/>
          <w:szCs w:val="20"/>
        </w:rPr>
      </w:pPr>
      <w:r w:rsidRPr="001A1CBB">
        <w:rPr>
          <w:sz w:val="20"/>
          <w:szCs w:val="20"/>
        </w:rPr>
        <w:t xml:space="preserve">87. </w:t>
      </w:r>
      <w:r w:rsidR="00E33419" w:rsidRPr="00E33419">
        <w:rPr>
          <w:sz w:val="20"/>
          <w:szCs w:val="20"/>
        </w:rPr>
        <w:t>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r w:rsidRPr="001A1CBB">
        <w:rPr>
          <w:sz w:val="20"/>
          <w:szCs w:val="20"/>
        </w:rPr>
        <w:t>.</w:t>
      </w:r>
    </w:p>
    <w:p w:rsidR="00AF4066" w:rsidRPr="00CA1A82" w:rsidRDefault="00AF4066" w:rsidP="00AF4066">
      <w:pPr>
        <w:widowControl w:val="0"/>
        <w:autoSpaceDE w:val="0"/>
        <w:autoSpaceDN w:val="0"/>
        <w:adjustRightInd w:val="0"/>
        <w:ind w:firstLine="360"/>
        <w:jc w:val="both"/>
        <w:rPr>
          <w:sz w:val="20"/>
          <w:szCs w:val="20"/>
        </w:rPr>
      </w:pPr>
      <w:r w:rsidRPr="00CA1A82">
        <w:rPr>
          <w:sz w:val="20"/>
          <w:szCs w:val="20"/>
        </w:rPr>
        <w:t>88. За счет имущества, составляющего фонд, оплачиваются следующие расходы, связанные с доверительным управлением указанным имуществом:</w:t>
      </w:r>
    </w:p>
    <w:p w:rsidR="00AF4066" w:rsidRPr="00CA1A82" w:rsidRDefault="00AF4066" w:rsidP="00AF4066">
      <w:pPr>
        <w:pStyle w:val="a9"/>
        <w:numPr>
          <w:ilvl w:val="0"/>
          <w:numId w:val="22"/>
        </w:numPr>
        <w:tabs>
          <w:tab w:val="left" w:pos="567"/>
        </w:tabs>
        <w:autoSpaceDE w:val="0"/>
        <w:autoSpaceDN w:val="0"/>
        <w:adjustRightInd w:val="0"/>
        <w:ind w:left="0" w:firstLine="284"/>
        <w:jc w:val="both"/>
        <w:rPr>
          <w:sz w:val="20"/>
          <w:szCs w:val="20"/>
        </w:rPr>
      </w:pPr>
      <w:r w:rsidRPr="00CA1A82">
        <w:rPr>
          <w:sz w:val="20"/>
          <w:szCs w:val="20"/>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AF4066" w:rsidRPr="00CA1A82" w:rsidRDefault="00AF4066" w:rsidP="00AF4066">
      <w:pPr>
        <w:pStyle w:val="a9"/>
        <w:numPr>
          <w:ilvl w:val="0"/>
          <w:numId w:val="22"/>
        </w:numPr>
        <w:tabs>
          <w:tab w:val="left" w:pos="567"/>
        </w:tabs>
        <w:autoSpaceDE w:val="0"/>
        <w:autoSpaceDN w:val="0"/>
        <w:adjustRightInd w:val="0"/>
        <w:ind w:left="0" w:firstLine="284"/>
        <w:jc w:val="both"/>
        <w:rPr>
          <w:sz w:val="20"/>
          <w:szCs w:val="20"/>
        </w:rPr>
      </w:pPr>
      <w:r w:rsidRPr="00CA1A82">
        <w:rPr>
          <w:sz w:val="20"/>
          <w:szCs w:val="20"/>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AF4066" w:rsidRPr="00CA1A82" w:rsidRDefault="00AF4066" w:rsidP="00AF4066">
      <w:pPr>
        <w:pStyle w:val="a9"/>
        <w:numPr>
          <w:ilvl w:val="0"/>
          <w:numId w:val="22"/>
        </w:numPr>
        <w:tabs>
          <w:tab w:val="left" w:pos="567"/>
        </w:tabs>
        <w:autoSpaceDE w:val="0"/>
        <w:autoSpaceDN w:val="0"/>
        <w:adjustRightInd w:val="0"/>
        <w:ind w:left="0" w:firstLine="284"/>
        <w:jc w:val="both"/>
        <w:rPr>
          <w:sz w:val="20"/>
          <w:szCs w:val="20"/>
        </w:rPr>
      </w:pPr>
      <w:r w:rsidRPr="00CA1A82">
        <w:rPr>
          <w:sz w:val="20"/>
          <w:szCs w:val="20"/>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Pr>
          <w:sz w:val="20"/>
          <w:szCs w:val="20"/>
        </w:rPr>
        <w:t>;</w:t>
      </w:r>
    </w:p>
    <w:p w:rsidR="00AF4066" w:rsidRPr="00CA1A82" w:rsidRDefault="00AF4066" w:rsidP="00AF4066">
      <w:pPr>
        <w:pStyle w:val="a9"/>
        <w:numPr>
          <w:ilvl w:val="0"/>
          <w:numId w:val="22"/>
        </w:numPr>
        <w:tabs>
          <w:tab w:val="left" w:pos="567"/>
        </w:tabs>
        <w:autoSpaceDE w:val="0"/>
        <w:autoSpaceDN w:val="0"/>
        <w:adjustRightInd w:val="0"/>
        <w:ind w:left="0" w:firstLine="284"/>
        <w:jc w:val="both"/>
        <w:rPr>
          <w:sz w:val="20"/>
          <w:szCs w:val="20"/>
        </w:rPr>
      </w:pPr>
      <w:r w:rsidRPr="00CA1A82">
        <w:rPr>
          <w:sz w:val="20"/>
          <w:szCs w:val="20"/>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AF4066" w:rsidRPr="00CA1A82" w:rsidRDefault="00AF4066" w:rsidP="00AF4066">
      <w:pPr>
        <w:pStyle w:val="a9"/>
        <w:numPr>
          <w:ilvl w:val="0"/>
          <w:numId w:val="22"/>
        </w:numPr>
        <w:tabs>
          <w:tab w:val="left" w:pos="567"/>
        </w:tabs>
        <w:autoSpaceDE w:val="0"/>
        <w:autoSpaceDN w:val="0"/>
        <w:adjustRightInd w:val="0"/>
        <w:ind w:left="0" w:firstLine="284"/>
        <w:jc w:val="both"/>
        <w:rPr>
          <w:sz w:val="20"/>
          <w:szCs w:val="20"/>
        </w:rPr>
      </w:pPr>
      <w:r w:rsidRPr="00CA1A82">
        <w:rPr>
          <w:sz w:val="20"/>
          <w:szCs w:val="20"/>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AF4066" w:rsidRPr="00CA1A82" w:rsidRDefault="00AF4066" w:rsidP="00AF4066">
      <w:pPr>
        <w:pStyle w:val="a9"/>
        <w:numPr>
          <w:ilvl w:val="0"/>
          <w:numId w:val="22"/>
        </w:numPr>
        <w:tabs>
          <w:tab w:val="left" w:pos="567"/>
        </w:tabs>
        <w:autoSpaceDE w:val="0"/>
        <w:autoSpaceDN w:val="0"/>
        <w:adjustRightInd w:val="0"/>
        <w:ind w:left="0" w:firstLine="284"/>
        <w:jc w:val="both"/>
        <w:rPr>
          <w:sz w:val="20"/>
          <w:szCs w:val="20"/>
        </w:rPr>
      </w:pPr>
      <w:r w:rsidRPr="00CA1A82">
        <w:rPr>
          <w:sz w:val="20"/>
          <w:szCs w:val="20"/>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AF4066" w:rsidRPr="00CA1A82" w:rsidRDefault="00AF4066" w:rsidP="00AF4066">
      <w:pPr>
        <w:pStyle w:val="a9"/>
        <w:numPr>
          <w:ilvl w:val="0"/>
          <w:numId w:val="22"/>
        </w:numPr>
        <w:tabs>
          <w:tab w:val="left" w:pos="567"/>
        </w:tabs>
        <w:autoSpaceDE w:val="0"/>
        <w:autoSpaceDN w:val="0"/>
        <w:adjustRightInd w:val="0"/>
        <w:ind w:left="0" w:firstLine="284"/>
        <w:jc w:val="both"/>
        <w:rPr>
          <w:sz w:val="20"/>
          <w:szCs w:val="20"/>
        </w:rPr>
      </w:pPr>
      <w:r w:rsidRPr="00CA1A82">
        <w:rPr>
          <w:sz w:val="20"/>
          <w:szCs w:val="20"/>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AF4066" w:rsidRPr="00CA1A82" w:rsidRDefault="00AF4066" w:rsidP="00AF4066">
      <w:pPr>
        <w:pStyle w:val="a9"/>
        <w:numPr>
          <w:ilvl w:val="0"/>
          <w:numId w:val="22"/>
        </w:numPr>
        <w:tabs>
          <w:tab w:val="left" w:pos="567"/>
        </w:tabs>
        <w:autoSpaceDE w:val="0"/>
        <w:autoSpaceDN w:val="0"/>
        <w:adjustRightInd w:val="0"/>
        <w:ind w:left="0" w:firstLine="284"/>
        <w:jc w:val="both"/>
        <w:rPr>
          <w:sz w:val="20"/>
          <w:szCs w:val="20"/>
        </w:rPr>
      </w:pPr>
      <w:r w:rsidRPr="00CA1A82">
        <w:rPr>
          <w:sz w:val="20"/>
          <w:szCs w:val="20"/>
        </w:rPr>
        <w:lastRenderedPageBreak/>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AF4066" w:rsidRPr="00CA1A82" w:rsidRDefault="00AF4066" w:rsidP="00AF4066">
      <w:pPr>
        <w:pStyle w:val="a9"/>
        <w:numPr>
          <w:ilvl w:val="0"/>
          <w:numId w:val="22"/>
        </w:numPr>
        <w:tabs>
          <w:tab w:val="left" w:pos="567"/>
        </w:tabs>
        <w:autoSpaceDE w:val="0"/>
        <w:autoSpaceDN w:val="0"/>
        <w:adjustRightInd w:val="0"/>
        <w:ind w:left="0" w:firstLine="284"/>
        <w:jc w:val="both"/>
        <w:rPr>
          <w:sz w:val="20"/>
          <w:szCs w:val="20"/>
        </w:rPr>
      </w:pPr>
      <w:r w:rsidRPr="00CA1A82">
        <w:rPr>
          <w:sz w:val="20"/>
          <w:szCs w:val="20"/>
        </w:rPr>
        <w:t>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AF4066" w:rsidRPr="00CA1A82" w:rsidRDefault="00AF4066" w:rsidP="00AF4066">
      <w:pPr>
        <w:pStyle w:val="a9"/>
        <w:numPr>
          <w:ilvl w:val="0"/>
          <w:numId w:val="22"/>
        </w:numPr>
        <w:tabs>
          <w:tab w:val="left" w:pos="567"/>
        </w:tabs>
        <w:autoSpaceDE w:val="0"/>
        <w:autoSpaceDN w:val="0"/>
        <w:adjustRightInd w:val="0"/>
        <w:ind w:left="0" w:firstLine="284"/>
        <w:jc w:val="both"/>
        <w:rPr>
          <w:sz w:val="20"/>
          <w:szCs w:val="20"/>
        </w:rPr>
      </w:pPr>
      <w:r w:rsidRPr="00CA1A82">
        <w:rPr>
          <w:sz w:val="20"/>
          <w:szCs w:val="20"/>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AF4066" w:rsidRPr="00CA1A82" w:rsidRDefault="00AF4066" w:rsidP="00AF4066">
      <w:pPr>
        <w:pStyle w:val="a9"/>
        <w:numPr>
          <w:ilvl w:val="0"/>
          <w:numId w:val="22"/>
        </w:numPr>
        <w:tabs>
          <w:tab w:val="left" w:pos="567"/>
        </w:tabs>
        <w:autoSpaceDE w:val="0"/>
        <w:autoSpaceDN w:val="0"/>
        <w:adjustRightInd w:val="0"/>
        <w:ind w:left="0" w:firstLine="284"/>
        <w:jc w:val="both"/>
        <w:rPr>
          <w:sz w:val="20"/>
          <w:szCs w:val="20"/>
        </w:rPr>
      </w:pPr>
      <w:r w:rsidRPr="00CA1A82">
        <w:rPr>
          <w:sz w:val="20"/>
          <w:szCs w:val="20"/>
        </w:rPr>
        <w:t xml:space="preserve">иные расходы, не указанные в настоящем пункте Правил, при условии, что такие расходы допустимы в соответствии с Федеральным </w:t>
      </w:r>
      <w:hyperlink r:id="rId9" w:history="1">
        <w:r w:rsidRPr="00CA1A82">
          <w:rPr>
            <w:sz w:val="20"/>
            <w:szCs w:val="20"/>
          </w:rPr>
          <w:t>законом</w:t>
        </w:r>
      </w:hyperlink>
      <w:r w:rsidRPr="00CA1A82">
        <w:rPr>
          <w:sz w:val="20"/>
          <w:szCs w:val="20"/>
        </w:rPr>
        <w:t xml:space="preserve"> и совокупный предельный размер таких расходов составляет не более 0,1 процента среднегодовой стоимости чистых активов фонда.</w:t>
      </w:r>
    </w:p>
    <w:p w:rsidR="00AF4066" w:rsidRPr="00CA1A82" w:rsidRDefault="00AF4066" w:rsidP="00AF4066">
      <w:pPr>
        <w:pStyle w:val="ConsPlusNormal"/>
        <w:ind w:firstLine="360"/>
        <w:jc w:val="both"/>
        <w:rPr>
          <w:rFonts w:ascii="Times New Roman" w:hAnsi="Times New Roman" w:cs="Times New Roman"/>
        </w:rPr>
      </w:pPr>
      <w:r w:rsidRPr="00CA1A82">
        <w:rPr>
          <w:rFonts w:ascii="Times New Roman" w:hAnsi="Times New Roman" w:cs="Times New Roman"/>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0" w:history="1">
        <w:r w:rsidRPr="00CA1A82">
          <w:rPr>
            <w:rFonts w:ascii="Times New Roman" w:hAnsi="Times New Roman" w:cs="Times New Roman"/>
          </w:rPr>
          <w:t>законом</w:t>
        </w:r>
      </w:hyperlink>
      <w:r w:rsidRPr="00CA1A82">
        <w:rPr>
          <w:rFonts w:ascii="Times New Roman" w:hAnsi="Times New Roman" w:cs="Times New Roman"/>
        </w:rPr>
        <w:t xml:space="preserve"> "Об инвестиционных фондах".</w:t>
      </w:r>
    </w:p>
    <w:p w:rsidR="00CA1A82" w:rsidRPr="00CA1A82" w:rsidRDefault="00AF4066" w:rsidP="00AF4066">
      <w:pPr>
        <w:pStyle w:val="ConsPlusNormal"/>
        <w:ind w:firstLine="360"/>
        <w:jc w:val="both"/>
        <w:rPr>
          <w:rFonts w:ascii="Times New Roman" w:hAnsi="Times New Roman" w:cs="Times New Roman"/>
        </w:rPr>
      </w:pPr>
      <w:r w:rsidRPr="00CA1A82">
        <w:rPr>
          <w:rFonts w:ascii="Times New Roman" w:hAnsi="Times New Roman" w:cs="Times New Roman"/>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0,5% среднегодовой стоимости чистых активов фонда, определяемой в порядке, установленном нормативными правовыми актами в сфере финансовых рынков</w:t>
      </w:r>
      <w:r w:rsidR="00CA1A82" w:rsidRPr="00CA1A82">
        <w:rPr>
          <w:rFonts w:ascii="Times New Roman" w:hAnsi="Times New Roman" w:cs="Times New Roman"/>
        </w:rPr>
        <w:t>.</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89. Расходы, не предусмотренные пунктом 88 настоящих Правил, а также вознаграждения в части превышения размеров, указанных в пункте 85 настоящих Правил, или </w:t>
      </w:r>
      <w:r w:rsidR="00D126F7" w:rsidRPr="00D126F7">
        <w:rPr>
          <w:sz w:val="20"/>
          <w:szCs w:val="20"/>
        </w:rPr>
        <w:t>5</w:t>
      </w:r>
      <w:r w:rsidRPr="001A1CBB">
        <w:rPr>
          <w:sz w:val="20"/>
          <w:szCs w:val="20"/>
        </w:rPr>
        <w:t>,</w:t>
      </w:r>
      <w:r w:rsidR="00D126F7" w:rsidRPr="00D126F7">
        <w:rPr>
          <w:sz w:val="20"/>
          <w:szCs w:val="20"/>
        </w:rPr>
        <w:t>5</w:t>
      </w:r>
      <w:r w:rsidRPr="001A1CBB">
        <w:rPr>
          <w:sz w:val="20"/>
          <w:szCs w:val="20"/>
        </w:rPr>
        <w:t>% среднегодовой стоимости чистых активов фонда, выплачиваются управляющей компанией за счет своих собственных средств.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90.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820295" w:rsidRPr="001A1CBB" w:rsidRDefault="00820295" w:rsidP="00820295">
      <w:pPr>
        <w:widowControl w:val="0"/>
        <w:autoSpaceDE w:val="0"/>
        <w:autoSpaceDN w:val="0"/>
        <w:adjustRightInd w:val="0"/>
        <w:jc w:val="both"/>
        <w:rPr>
          <w:sz w:val="20"/>
          <w:szCs w:val="20"/>
        </w:rPr>
      </w:pPr>
    </w:p>
    <w:p w:rsidR="00820295" w:rsidRPr="001A1CBB" w:rsidRDefault="00114916" w:rsidP="00820295">
      <w:pPr>
        <w:widowControl w:val="0"/>
        <w:autoSpaceDE w:val="0"/>
        <w:autoSpaceDN w:val="0"/>
        <w:adjustRightInd w:val="0"/>
        <w:jc w:val="center"/>
        <w:rPr>
          <w:b/>
          <w:sz w:val="20"/>
          <w:szCs w:val="20"/>
        </w:rPr>
      </w:pPr>
      <w:r>
        <w:rPr>
          <w:b/>
          <w:sz w:val="20"/>
          <w:szCs w:val="20"/>
          <w:lang w:val="en-US"/>
        </w:rPr>
        <w:t>I</w:t>
      </w:r>
      <w:r w:rsidR="00820295" w:rsidRPr="001A1CBB">
        <w:rPr>
          <w:b/>
          <w:sz w:val="20"/>
          <w:szCs w:val="20"/>
        </w:rPr>
        <w:t>X. Определение расчетной стоимости одного инвестиционного пая</w:t>
      </w:r>
    </w:p>
    <w:p w:rsidR="00820295" w:rsidRPr="001A1CBB" w:rsidRDefault="00820295" w:rsidP="00820295">
      <w:pPr>
        <w:widowControl w:val="0"/>
        <w:autoSpaceDE w:val="0"/>
        <w:autoSpaceDN w:val="0"/>
        <w:adjustRightInd w:val="0"/>
        <w:jc w:val="both"/>
        <w:rPr>
          <w:sz w:val="20"/>
          <w:szCs w:val="20"/>
        </w:rPr>
      </w:pPr>
    </w:p>
    <w:p w:rsidR="00665179" w:rsidRDefault="00820295" w:rsidP="00665179">
      <w:pPr>
        <w:autoSpaceDE w:val="0"/>
        <w:autoSpaceDN w:val="0"/>
        <w:adjustRightInd w:val="0"/>
        <w:ind w:firstLine="426"/>
        <w:rPr>
          <w:sz w:val="20"/>
          <w:szCs w:val="20"/>
        </w:rPr>
      </w:pPr>
      <w:r w:rsidRPr="00665179">
        <w:rPr>
          <w:sz w:val="20"/>
          <w:szCs w:val="20"/>
        </w:rPr>
        <w:t xml:space="preserve">91. </w:t>
      </w:r>
      <w:r w:rsidR="00665179" w:rsidRPr="00665179">
        <w:rPr>
          <w:sz w:val="20"/>
          <w:szCs w:val="20"/>
        </w:rPr>
        <w:t>Стоимость чистых активов фонда определяется в порядке и сроки,</w:t>
      </w:r>
      <w:r w:rsidR="00665179">
        <w:rPr>
          <w:sz w:val="20"/>
          <w:szCs w:val="20"/>
        </w:rPr>
        <w:t xml:space="preserve"> </w:t>
      </w:r>
      <w:r w:rsidR="00665179" w:rsidRPr="00665179">
        <w:rPr>
          <w:sz w:val="20"/>
          <w:szCs w:val="20"/>
        </w:rPr>
        <w:t xml:space="preserve">предусмотренные нормативными правовыми актами </w:t>
      </w:r>
      <w:r w:rsidR="00D83326">
        <w:rPr>
          <w:sz w:val="20"/>
          <w:szCs w:val="20"/>
        </w:rPr>
        <w:t>в сфере финансовых рынков</w:t>
      </w:r>
      <w:r w:rsidR="00665179" w:rsidRPr="00665179">
        <w:rPr>
          <w:sz w:val="20"/>
          <w:szCs w:val="20"/>
        </w:rPr>
        <w:t>.</w:t>
      </w:r>
    </w:p>
    <w:p w:rsidR="00820295" w:rsidRPr="00665179" w:rsidRDefault="00665179" w:rsidP="00665179">
      <w:pPr>
        <w:autoSpaceDE w:val="0"/>
        <w:autoSpaceDN w:val="0"/>
        <w:adjustRightInd w:val="0"/>
        <w:ind w:firstLine="426"/>
        <w:rPr>
          <w:sz w:val="20"/>
          <w:szCs w:val="20"/>
        </w:rPr>
      </w:pPr>
      <w:r w:rsidRPr="00665179">
        <w:rPr>
          <w:sz w:val="20"/>
          <w:szCs w:val="20"/>
        </w:rPr>
        <w:t>Расчетная стоимость инвестиционного пая фонда определяется путем деления</w:t>
      </w:r>
      <w:r>
        <w:rPr>
          <w:sz w:val="20"/>
          <w:szCs w:val="20"/>
        </w:rPr>
        <w:t xml:space="preserve"> </w:t>
      </w:r>
      <w:r w:rsidRPr="00665179">
        <w:rPr>
          <w:sz w:val="20"/>
          <w:szCs w:val="20"/>
        </w:rPr>
        <w:t>стоимости чистых активов фонда на количество инвестиционных паев по данным реестра</w:t>
      </w:r>
      <w:r>
        <w:rPr>
          <w:sz w:val="20"/>
          <w:szCs w:val="20"/>
        </w:rPr>
        <w:t xml:space="preserve"> </w:t>
      </w:r>
      <w:r w:rsidRPr="00665179">
        <w:rPr>
          <w:sz w:val="20"/>
          <w:szCs w:val="20"/>
        </w:rPr>
        <w:t>владельцев инвестиционных паев фонда на момент определения расчетной стоимости</w:t>
      </w:r>
      <w:r w:rsidR="00820295" w:rsidRPr="00665179">
        <w:rPr>
          <w:sz w:val="20"/>
          <w:szCs w:val="20"/>
        </w:rPr>
        <w:t>.</w:t>
      </w:r>
    </w:p>
    <w:p w:rsidR="00820295" w:rsidRPr="001A1CBB" w:rsidRDefault="00820295" w:rsidP="00820295">
      <w:pPr>
        <w:autoSpaceDE w:val="0"/>
        <w:autoSpaceDN w:val="0"/>
        <w:adjustRightInd w:val="0"/>
        <w:ind w:firstLine="540"/>
        <w:jc w:val="both"/>
        <w:rPr>
          <w:sz w:val="20"/>
          <w:szCs w:val="20"/>
        </w:rPr>
      </w:pP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jc w:val="center"/>
        <w:rPr>
          <w:b/>
          <w:sz w:val="20"/>
          <w:szCs w:val="20"/>
        </w:rPr>
      </w:pPr>
      <w:r w:rsidRPr="001A1CBB">
        <w:rPr>
          <w:b/>
          <w:sz w:val="20"/>
          <w:szCs w:val="20"/>
        </w:rPr>
        <w:t>X. Информация о фонде</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92.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1) настоящие Правила, а также полный текст внесенных в них изменений, зарегистрированных </w:t>
      </w:r>
      <w:r w:rsidR="00D83326">
        <w:rPr>
          <w:sz w:val="20"/>
          <w:szCs w:val="20"/>
        </w:rPr>
        <w:t>Банком России</w:t>
      </w:r>
      <w:r w:rsidRPr="001A1CBB">
        <w:rPr>
          <w:sz w:val="20"/>
          <w:szCs w:val="20"/>
        </w:rPr>
        <w:t>;</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2) настоящие Правила с учетом внесенных в них изменений, зарегистрированных </w:t>
      </w:r>
      <w:r w:rsidR="00D83326">
        <w:rPr>
          <w:sz w:val="20"/>
          <w:szCs w:val="20"/>
        </w:rPr>
        <w:t>Банком России</w:t>
      </w:r>
      <w:r w:rsidRPr="001A1CBB">
        <w:rPr>
          <w:sz w:val="20"/>
          <w:szCs w:val="20"/>
        </w:rPr>
        <w:t>;</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3) правила ведения реестра владельцев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4) справку о стоимости имущества, составляющего фонд, и соответствующие приложения к ней;</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5) справку о стоимости чистых активов фонда и расчетной стоимости одного инвестиционного пая по последней оценке;</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6) </w:t>
      </w:r>
      <w:r w:rsidR="00AE1DB5" w:rsidRPr="005D51C2">
        <w:rPr>
          <w:sz w:val="20"/>
          <w:szCs w:val="20"/>
        </w:rPr>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составленные на последнюю отчетную дату</w:t>
      </w:r>
      <w:r w:rsidRPr="001A1CBB">
        <w:rPr>
          <w:sz w:val="20"/>
          <w:szCs w:val="20"/>
        </w:rPr>
        <w:t>;</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7) отчет о приросте (об уменьшении) стоимости имущества, составляющего фонд, по состоянию на последнюю отчетную дату;</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9) сведения о приостановлении и возобновлении выдачи и погашения инвестиционных паев с указанием причин приостановления;</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rsidRPr="001A1CBB">
        <w:rPr>
          <w:sz w:val="20"/>
          <w:szCs w:val="20"/>
        </w:rPr>
        <w:lastRenderedPageBreak/>
        <w:t>фондом;</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w:t>
      </w:r>
      <w:r w:rsidR="00D83326">
        <w:rPr>
          <w:sz w:val="20"/>
          <w:szCs w:val="20"/>
        </w:rPr>
        <w:t>в сфере финансовых рынков</w:t>
      </w:r>
      <w:r w:rsidRPr="001A1CBB">
        <w:rPr>
          <w:sz w:val="20"/>
          <w:szCs w:val="20"/>
        </w:rPr>
        <w:t xml:space="preserve"> и настоящих Правил.</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93. 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820295" w:rsidRPr="001A1CBB" w:rsidRDefault="00820295" w:rsidP="00820295">
      <w:pPr>
        <w:widowControl w:val="0"/>
        <w:autoSpaceDE w:val="0"/>
        <w:autoSpaceDN w:val="0"/>
        <w:adjustRightInd w:val="0"/>
        <w:ind w:firstLine="357"/>
        <w:jc w:val="both"/>
        <w:rPr>
          <w:sz w:val="20"/>
          <w:szCs w:val="20"/>
        </w:rPr>
      </w:pPr>
      <w:r w:rsidRPr="001A1CBB">
        <w:rPr>
          <w:sz w:val="20"/>
          <w:szCs w:val="20"/>
        </w:rPr>
        <w:t xml:space="preserve">94. Управляющая компания обязана раскрывать информацию путем публикации в соответствии с требованиями нормативных правовых актов </w:t>
      </w:r>
      <w:r w:rsidR="00D83326">
        <w:rPr>
          <w:sz w:val="20"/>
          <w:szCs w:val="20"/>
        </w:rPr>
        <w:t>в сфере финансовых рынков</w:t>
      </w:r>
      <w:r w:rsidRPr="001A1CBB">
        <w:rPr>
          <w:sz w:val="20"/>
          <w:szCs w:val="20"/>
        </w:rPr>
        <w:t>. Указанная информация публикуется в "Приложении к Вестнику Федеральной службы по финансовым рынкам" и в сети Интернет на сайте http://www.aifm.ru/.</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jc w:val="center"/>
        <w:rPr>
          <w:b/>
          <w:sz w:val="20"/>
          <w:szCs w:val="20"/>
        </w:rPr>
      </w:pPr>
      <w:r w:rsidRPr="001A1CBB">
        <w:rPr>
          <w:b/>
          <w:sz w:val="20"/>
          <w:szCs w:val="20"/>
        </w:rPr>
        <w:t>XI. Ответственность управляющей компании, специализированного депозитария, регистратора</w:t>
      </w:r>
    </w:p>
    <w:p w:rsidR="00820295" w:rsidRPr="001A1CBB" w:rsidRDefault="00820295" w:rsidP="00820295">
      <w:pPr>
        <w:widowControl w:val="0"/>
        <w:autoSpaceDE w:val="0"/>
        <w:autoSpaceDN w:val="0"/>
        <w:adjustRightInd w:val="0"/>
        <w:jc w:val="both"/>
        <w:rPr>
          <w:b/>
          <w:sz w:val="20"/>
          <w:szCs w:val="20"/>
        </w:rPr>
      </w:pP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95.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sidR="00D7433D">
        <w:rPr>
          <w:sz w:val="20"/>
          <w:szCs w:val="20"/>
        </w:rPr>
        <w:t>2</w:t>
      </w:r>
      <w:r w:rsidRPr="001A1CBB">
        <w:rPr>
          <w:sz w:val="20"/>
          <w:szCs w:val="20"/>
        </w:rPr>
        <w:t xml:space="preserve"> настоящих Правил.</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96. </w:t>
      </w:r>
      <w:r w:rsidR="00AE1DB5" w:rsidRPr="005D51C2">
        <w:rPr>
          <w:sz w:val="20"/>
          <w:szCs w:val="20"/>
        </w:rPr>
        <w:t>Утратил силу</w:t>
      </w:r>
      <w:r w:rsidRPr="001A1CBB">
        <w:rPr>
          <w:sz w:val="20"/>
          <w:szCs w:val="20"/>
        </w:rPr>
        <w:t>.</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97.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98.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99. </w:t>
      </w:r>
      <w:r w:rsidR="00AE1DB5" w:rsidRPr="005D51C2">
        <w:rPr>
          <w:sz w:val="20"/>
          <w:szCs w:val="20"/>
        </w:rPr>
        <w:t>Утратил силу</w:t>
      </w:r>
      <w:r w:rsidRPr="001A1CBB">
        <w:rPr>
          <w:sz w:val="20"/>
          <w:szCs w:val="20"/>
        </w:rPr>
        <w:t>.</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100. Регистратор возмещает лицам, права которых учитываются на лицевых счетах в реестре владельцев инвестиционных паев (в том числе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с невозможностью осуществить права, закрепленные инвестиционными паями;</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с необоснованным отказом в открытии лицевого счета в указанном реестре.</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Управляющая компания несет субсидиарную с регистратором ответственность, предусмотренную настоящим пунктом.</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101.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w:t>
      </w:r>
      <w:r>
        <w:rPr>
          <w:sz w:val="20"/>
          <w:szCs w:val="20"/>
        </w:rPr>
        <w:t xml:space="preserve"> </w:t>
      </w:r>
      <w:r w:rsidRPr="001A1CBB">
        <w:rPr>
          <w:sz w:val="20"/>
          <w:szCs w:val="20"/>
        </w:rPr>
        <w:t>оказалось невозможным вследствие обстоятельств непреодолимой силы либо умысла приобретателя или владельца инвестиционных паев.</w:t>
      </w:r>
    </w:p>
    <w:p w:rsidR="00820295" w:rsidRPr="001A1CBB" w:rsidRDefault="00820295" w:rsidP="00820295">
      <w:pPr>
        <w:widowControl w:val="0"/>
        <w:autoSpaceDE w:val="0"/>
        <w:autoSpaceDN w:val="0"/>
        <w:adjustRightInd w:val="0"/>
        <w:jc w:val="both"/>
        <w:rPr>
          <w:b/>
          <w:sz w:val="20"/>
          <w:szCs w:val="20"/>
        </w:rPr>
      </w:pPr>
    </w:p>
    <w:p w:rsidR="00820295" w:rsidRPr="001A1CBB" w:rsidRDefault="00820295" w:rsidP="00114916">
      <w:pPr>
        <w:widowControl w:val="0"/>
        <w:autoSpaceDE w:val="0"/>
        <w:autoSpaceDN w:val="0"/>
        <w:adjustRightInd w:val="0"/>
        <w:jc w:val="center"/>
        <w:rPr>
          <w:b/>
          <w:sz w:val="20"/>
          <w:szCs w:val="20"/>
        </w:rPr>
      </w:pPr>
      <w:r w:rsidRPr="001A1CBB">
        <w:rPr>
          <w:b/>
          <w:sz w:val="20"/>
          <w:szCs w:val="20"/>
        </w:rPr>
        <w:t>XI</w:t>
      </w:r>
      <w:r w:rsidR="00114916">
        <w:rPr>
          <w:b/>
          <w:sz w:val="20"/>
          <w:szCs w:val="20"/>
          <w:lang w:val="en-US"/>
        </w:rPr>
        <w:t>I</w:t>
      </w:r>
      <w:r w:rsidRPr="001A1CBB">
        <w:rPr>
          <w:b/>
          <w:sz w:val="20"/>
          <w:szCs w:val="20"/>
        </w:rPr>
        <w:t>. Прекращение фонда</w:t>
      </w:r>
    </w:p>
    <w:p w:rsidR="00820295" w:rsidRPr="001A1CBB" w:rsidRDefault="00820295" w:rsidP="00820295">
      <w:pPr>
        <w:widowControl w:val="0"/>
        <w:autoSpaceDE w:val="0"/>
        <w:autoSpaceDN w:val="0"/>
        <w:adjustRightInd w:val="0"/>
        <w:jc w:val="both"/>
        <w:rPr>
          <w:sz w:val="20"/>
          <w:szCs w:val="20"/>
        </w:rPr>
      </w:pPr>
    </w:p>
    <w:p w:rsidR="00820295" w:rsidRPr="001A1CBB" w:rsidRDefault="00AE1DB5" w:rsidP="00AE1DB5">
      <w:pPr>
        <w:widowControl w:val="0"/>
        <w:autoSpaceDE w:val="0"/>
        <w:autoSpaceDN w:val="0"/>
        <w:adjustRightInd w:val="0"/>
        <w:jc w:val="both"/>
        <w:rPr>
          <w:sz w:val="20"/>
          <w:szCs w:val="20"/>
        </w:rPr>
      </w:pPr>
      <w:r>
        <w:rPr>
          <w:sz w:val="20"/>
          <w:szCs w:val="20"/>
        </w:rPr>
        <w:t xml:space="preserve">       </w:t>
      </w:r>
      <w:r w:rsidR="00820295" w:rsidRPr="001A1CBB">
        <w:rPr>
          <w:sz w:val="20"/>
          <w:szCs w:val="20"/>
        </w:rPr>
        <w:t xml:space="preserve">102. Фонд должен быть прекращен в случае, если: </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1) принята (приняты) заявка (заявки) на погашение всех инвестиционных паев;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2) принята (приняты) в течение одного дня заявка (заявки) на погашение 75 и более процентов инвестиционных паев при отсутствии в течени</w:t>
      </w:r>
      <w:proofErr w:type="gramStart"/>
      <w:r w:rsidRPr="001A1CBB">
        <w:rPr>
          <w:sz w:val="20"/>
          <w:szCs w:val="20"/>
        </w:rPr>
        <w:t>и</w:t>
      </w:r>
      <w:proofErr w:type="gramEnd"/>
      <w:r w:rsidRPr="001A1CBB">
        <w:rPr>
          <w:sz w:val="20"/>
          <w:szCs w:val="20"/>
        </w:rPr>
        <w:t xml:space="preserve"> этого дня оснований для выдачи инвестиционных паев;</w:t>
      </w:r>
    </w:p>
    <w:p w:rsidR="00AE1DB5" w:rsidRPr="005D51C2" w:rsidRDefault="00AE1DB5" w:rsidP="00AE1DB5">
      <w:pPr>
        <w:pStyle w:val="ConsPlusNormal"/>
        <w:ind w:firstLine="360"/>
        <w:jc w:val="both"/>
        <w:rPr>
          <w:rFonts w:ascii="Times New Roman" w:hAnsi="Times New Roman" w:cs="Times New Roman"/>
        </w:rPr>
      </w:pPr>
      <w:r w:rsidRPr="005D51C2">
        <w:rPr>
          <w:rFonts w:ascii="Times New Roman" w:hAnsi="Times New Roman" w:cs="Times New Roman"/>
        </w:rPr>
        <w:t>3) аннулирована (прекратила действие) лицензия управляющей компании;</w:t>
      </w:r>
    </w:p>
    <w:p w:rsidR="00AE1DB5" w:rsidRDefault="00AE1DB5" w:rsidP="00AE1DB5">
      <w:pPr>
        <w:widowControl w:val="0"/>
        <w:autoSpaceDE w:val="0"/>
        <w:autoSpaceDN w:val="0"/>
        <w:adjustRightInd w:val="0"/>
        <w:ind w:firstLine="360"/>
        <w:jc w:val="both"/>
        <w:rPr>
          <w:sz w:val="20"/>
          <w:szCs w:val="20"/>
        </w:rPr>
      </w:pPr>
      <w:r w:rsidRPr="005D51C2">
        <w:rPr>
          <w:sz w:val="20"/>
          <w:szCs w:val="20"/>
        </w:rPr>
        <w:t xml:space="preserve">4) аннулирована (прекратила действие) лицензия специализированного депозитария и в течение 3 </w:t>
      </w:r>
      <w:r w:rsidRPr="005D51C2">
        <w:rPr>
          <w:sz w:val="20"/>
          <w:szCs w:val="20"/>
        </w:rPr>
        <w:lastRenderedPageBreak/>
        <w:t>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r>
        <w:rPr>
          <w:sz w:val="20"/>
          <w:szCs w:val="20"/>
        </w:rPr>
        <w:t>;</w:t>
      </w:r>
      <w:r w:rsidRPr="001A1CBB">
        <w:rPr>
          <w:sz w:val="20"/>
          <w:szCs w:val="20"/>
        </w:rPr>
        <w:t xml:space="preserve"> </w:t>
      </w:r>
    </w:p>
    <w:p w:rsidR="00820295" w:rsidRPr="001A1CBB" w:rsidRDefault="00820295" w:rsidP="00AE1DB5">
      <w:pPr>
        <w:widowControl w:val="0"/>
        <w:autoSpaceDE w:val="0"/>
        <w:autoSpaceDN w:val="0"/>
        <w:adjustRightInd w:val="0"/>
        <w:ind w:firstLine="360"/>
        <w:jc w:val="both"/>
        <w:rPr>
          <w:sz w:val="20"/>
          <w:szCs w:val="20"/>
        </w:rPr>
      </w:pPr>
      <w:r w:rsidRPr="001A1CBB">
        <w:rPr>
          <w:sz w:val="20"/>
          <w:szCs w:val="20"/>
        </w:rPr>
        <w:t>5) управляющей компанией принято соответствующее решение;</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6) наступили иные основания, предусмотренные Федеральным законом "Об инвестиционных фондах".</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103. Прекращение фонда осуществляется в порядке, предусмотренном Федеральным законом "Об инвестиционных фондах".</w:t>
      </w:r>
    </w:p>
    <w:p w:rsidR="00E33419" w:rsidRPr="00E33419" w:rsidRDefault="00820295" w:rsidP="00E33419">
      <w:pPr>
        <w:widowControl w:val="0"/>
        <w:autoSpaceDE w:val="0"/>
        <w:autoSpaceDN w:val="0"/>
        <w:adjustRightInd w:val="0"/>
        <w:ind w:firstLine="360"/>
        <w:jc w:val="both"/>
        <w:rPr>
          <w:sz w:val="20"/>
          <w:szCs w:val="20"/>
        </w:rPr>
      </w:pPr>
      <w:r w:rsidRPr="001A1CBB">
        <w:rPr>
          <w:sz w:val="20"/>
          <w:szCs w:val="20"/>
        </w:rPr>
        <w:t xml:space="preserve">104. </w:t>
      </w:r>
      <w:r w:rsidR="00E33419" w:rsidRPr="00E33419">
        <w:rPr>
          <w:sz w:val="20"/>
          <w:szCs w:val="20"/>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0,2% от суммы денежных средств, составляющих фонд и поступивших в него после реализации составляющего его имущества, за вычетом:</w:t>
      </w:r>
    </w:p>
    <w:p w:rsidR="00E33419" w:rsidRPr="00E33419" w:rsidRDefault="00E33419" w:rsidP="00E33419">
      <w:pPr>
        <w:widowControl w:val="0"/>
        <w:autoSpaceDE w:val="0"/>
        <w:autoSpaceDN w:val="0"/>
        <w:adjustRightInd w:val="0"/>
        <w:ind w:firstLine="360"/>
        <w:jc w:val="both"/>
        <w:rPr>
          <w:sz w:val="20"/>
          <w:szCs w:val="20"/>
        </w:rPr>
      </w:pPr>
      <w:r w:rsidRPr="00E33419">
        <w:rPr>
          <w:sz w:val="20"/>
          <w:szCs w:val="20"/>
        </w:rPr>
        <w:t>1) размера задолженности перед кредиторами, требования которых должны удовлетворяться за счет имущества, составляющего фонд;</w:t>
      </w:r>
    </w:p>
    <w:p w:rsidR="00E33419" w:rsidRPr="00E33419" w:rsidRDefault="00E33419" w:rsidP="00E33419">
      <w:pPr>
        <w:widowControl w:val="0"/>
        <w:autoSpaceDE w:val="0"/>
        <w:autoSpaceDN w:val="0"/>
        <w:adjustRightInd w:val="0"/>
        <w:ind w:firstLine="360"/>
        <w:jc w:val="both"/>
        <w:rPr>
          <w:sz w:val="20"/>
          <w:szCs w:val="20"/>
        </w:rPr>
      </w:pPr>
      <w:r w:rsidRPr="00E33419">
        <w:rPr>
          <w:sz w:val="20"/>
          <w:szCs w:val="20"/>
        </w:rPr>
        <w:t>2) размера вознаграждения управляющей компании, специализированного депозитария и регистратора, начисленного им на день возникновения основания прекращения фонда;</w:t>
      </w:r>
    </w:p>
    <w:p w:rsidR="00820295" w:rsidRPr="001A1CBB" w:rsidRDefault="00E33419" w:rsidP="00E33419">
      <w:pPr>
        <w:widowControl w:val="0"/>
        <w:autoSpaceDE w:val="0"/>
        <w:autoSpaceDN w:val="0"/>
        <w:adjustRightInd w:val="0"/>
        <w:ind w:firstLine="360"/>
        <w:jc w:val="both"/>
        <w:rPr>
          <w:sz w:val="20"/>
          <w:szCs w:val="20"/>
        </w:rPr>
      </w:pPr>
      <w:r w:rsidRPr="00E33419">
        <w:rPr>
          <w:sz w:val="20"/>
          <w:szCs w:val="20"/>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r w:rsidR="00820295" w:rsidRPr="001A1CBB">
        <w:rPr>
          <w:sz w:val="20"/>
          <w:szCs w:val="20"/>
        </w:rPr>
        <w:t>.</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105.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jc w:val="center"/>
        <w:rPr>
          <w:b/>
          <w:sz w:val="20"/>
          <w:szCs w:val="20"/>
        </w:rPr>
      </w:pPr>
      <w:r w:rsidRPr="001A1CBB">
        <w:rPr>
          <w:b/>
          <w:sz w:val="20"/>
          <w:szCs w:val="20"/>
        </w:rPr>
        <w:t>X</w:t>
      </w:r>
      <w:r w:rsidR="00114916">
        <w:rPr>
          <w:b/>
          <w:sz w:val="20"/>
          <w:szCs w:val="20"/>
          <w:lang w:val="en-US"/>
        </w:rPr>
        <w:t>III</w:t>
      </w:r>
      <w:r w:rsidRPr="001A1CBB">
        <w:rPr>
          <w:b/>
          <w:sz w:val="20"/>
          <w:szCs w:val="20"/>
        </w:rPr>
        <w:t>. Внесение изменений в настоящие Правила</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106. Изменения, которые вносятся в настоящие Правила, вступают в силу при условии их регистрации </w:t>
      </w:r>
      <w:r w:rsidR="00D83326">
        <w:rPr>
          <w:sz w:val="20"/>
          <w:szCs w:val="20"/>
        </w:rPr>
        <w:t>Банком России</w:t>
      </w:r>
      <w:r w:rsidRPr="001A1CBB">
        <w:rPr>
          <w:sz w:val="20"/>
          <w:szCs w:val="20"/>
        </w:rPr>
        <w:t>.</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107.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108.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109 и 110 настоящих Правил.</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109.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9C20B0">
        <w:rPr>
          <w:sz w:val="20"/>
          <w:szCs w:val="20"/>
        </w:rPr>
        <w:t>Банком России</w:t>
      </w:r>
      <w:r w:rsidRPr="001A1CBB">
        <w:rPr>
          <w:sz w:val="20"/>
          <w:szCs w:val="20"/>
        </w:rPr>
        <w:t>, если они связаны:</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1) с изменением инвестиционной декларации фонда;</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2) </w:t>
      </w:r>
      <w:r w:rsidR="00AE1DB5" w:rsidRPr="005D51C2">
        <w:rPr>
          <w:sz w:val="20"/>
          <w:szCs w:val="20"/>
        </w:rPr>
        <w:t>с увеличением размера вознаграждения управляющей компании, специализированного депозитария, регистратора</w:t>
      </w:r>
      <w:r w:rsidRPr="001A1CBB">
        <w:rPr>
          <w:sz w:val="20"/>
          <w:szCs w:val="20"/>
        </w:rPr>
        <w:t xml:space="preserve">; </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3) с увеличением расходов и (или) расширением перечня расходов, подлежащих оплате за счет имущества, составляющего фонд;</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4) с введением скидок в связи с погашением инвестиционных паев или увеличением их размеров; </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5) с иными изменениями, предусмотренными нормативными правовыми актами </w:t>
      </w:r>
      <w:r w:rsidR="00D83326">
        <w:rPr>
          <w:sz w:val="20"/>
          <w:szCs w:val="20"/>
        </w:rPr>
        <w:t>в сфере финансовых рынков</w:t>
      </w:r>
      <w:r w:rsidRPr="001A1CBB">
        <w:rPr>
          <w:sz w:val="20"/>
          <w:szCs w:val="20"/>
        </w:rPr>
        <w:t>.</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110. Изменения, которые вносятся в настоящие Правила, вступают в силу со дня их регистрации </w:t>
      </w:r>
      <w:r w:rsidR="00D83326">
        <w:rPr>
          <w:sz w:val="20"/>
          <w:szCs w:val="20"/>
        </w:rPr>
        <w:t>Банком России</w:t>
      </w:r>
      <w:r w:rsidRPr="001A1CBB">
        <w:rPr>
          <w:sz w:val="20"/>
          <w:szCs w:val="20"/>
        </w:rPr>
        <w:t>, если они касаются:</w:t>
      </w:r>
    </w:p>
    <w:p w:rsidR="00AE1DB5" w:rsidRPr="005D51C2" w:rsidRDefault="00AE1DB5" w:rsidP="00AE1DB5">
      <w:pPr>
        <w:pStyle w:val="ConsPlusNormal"/>
        <w:ind w:firstLine="360"/>
        <w:jc w:val="both"/>
        <w:rPr>
          <w:rFonts w:ascii="Times New Roman" w:hAnsi="Times New Roman" w:cs="Times New Roman"/>
        </w:rPr>
      </w:pPr>
      <w:r w:rsidRPr="005D51C2">
        <w:rPr>
          <w:rFonts w:ascii="Times New Roman" w:hAnsi="Times New Roman" w:cs="Times New Roman"/>
        </w:rPr>
        <w:t>1) изменения наименований управляющей компании, специализированного депозитария,</w:t>
      </w:r>
      <w:r w:rsidR="000D2307">
        <w:rPr>
          <w:rFonts w:ascii="Times New Roman" w:hAnsi="Times New Roman" w:cs="Times New Roman"/>
        </w:rPr>
        <w:t xml:space="preserve"> </w:t>
      </w:r>
      <w:r w:rsidRPr="005D51C2">
        <w:rPr>
          <w:rFonts w:ascii="Times New Roman" w:hAnsi="Times New Roman" w:cs="Times New Roman"/>
        </w:rPr>
        <w:t>регистратора, а также иных сведений об указанных лицах;</w:t>
      </w:r>
    </w:p>
    <w:p w:rsidR="00AE1DB5" w:rsidRPr="005D51C2" w:rsidRDefault="00AE1DB5" w:rsidP="00AE1DB5">
      <w:pPr>
        <w:pStyle w:val="ConsPlusNormal"/>
        <w:ind w:firstLine="360"/>
        <w:jc w:val="both"/>
        <w:rPr>
          <w:rFonts w:ascii="Times New Roman" w:hAnsi="Times New Roman" w:cs="Times New Roman"/>
        </w:rPr>
      </w:pPr>
      <w:r w:rsidRPr="005D51C2">
        <w:rPr>
          <w:rFonts w:ascii="Times New Roman" w:hAnsi="Times New Roman" w:cs="Times New Roman"/>
        </w:rPr>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3) отмены скидок (надбавок) или уменьшения их размеров;</w:t>
      </w:r>
    </w:p>
    <w:p w:rsidR="00820295" w:rsidRPr="001A1CBB" w:rsidRDefault="00820295" w:rsidP="00820295">
      <w:pPr>
        <w:widowControl w:val="0"/>
        <w:autoSpaceDE w:val="0"/>
        <w:autoSpaceDN w:val="0"/>
        <w:adjustRightInd w:val="0"/>
        <w:ind w:firstLine="360"/>
        <w:jc w:val="both"/>
        <w:rPr>
          <w:sz w:val="20"/>
          <w:szCs w:val="20"/>
        </w:rPr>
      </w:pPr>
      <w:r w:rsidRPr="001A1CBB">
        <w:rPr>
          <w:sz w:val="20"/>
          <w:szCs w:val="20"/>
        </w:rPr>
        <w:t xml:space="preserve">4) иных положений, предусмотренных нормативными правовыми актами </w:t>
      </w:r>
      <w:r w:rsidR="00D83326">
        <w:rPr>
          <w:sz w:val="20"/>
          <w:szCs w:val="20"/>
        </w:rPr>
        <w:t>в сфере финансовых рынков</w:t>
      </w:r>
      <w:r w:rsidRPr="001A1CBB">
        <w:rPr>
          <w:sz w:val="20"/>
          <w:szCs w:val="20"/>
        </w:rPr>
        <w:t>.</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widowControl w:val="0"/>
        <w:autoSpaceDE w:val="0"/>
        <w:autoSpaceDN w:val="0"/>
        <w:adjustRightInd w:val="0"/>
        <w:jc w:val="center"/>
        <w:rPr>
          <w:b/>
          <w:sz w:val="20"/>
          <w:szCs w:val="20"/>
        </w:rPr>
      </w:pPr>
      <w:r w:rsidRPr="001A1CBB">
        <w:rPr>
          <w:b/>
          <w:sz w:val="20"/>
          <w:szCs w:val="20"/>
        </w:rPr>
        <w:t>X</w:t>
      </w:r>
      <w:r w:rsidR="00114916">
        <w:rPr>
          <w:b/>
          <w:sz w:val="20"/>
          <w:szCs w:val="20"/>
          <w:lang w:val="en-US"/>
        </w:rPr>
        <w:t>I</w:t>
      </w:r>
      <w:r w:rsidRPr="001A1CBB">
        <w:rPr>
          <w:b/>
          <w:sz w:val="20"/>
          <w:szCs w:val="20"/>
        </w:rPr>
        <w:t>V. Основные сведения о порядке налогообложения доходов инвесторов</w:t>
      </w:r>
    </w:p>
    <w:p w:rsidR="00820295" w:rsidRPr="001A1CBB" w:rsidRDefault="00820295" w:rsidP="00820295">
      <w:pPr>
        <w:widowControl w:val="0"/>
        <w:autoSpaceDE w:val="0"/>
        <w:autoSpaceDN w:val="0"/>
        <w:adjustRightInd w:val="0"/>
        <w:jc w:val="both"/>
        <w:rPr>
          <w:sz w:val="20"/>
          <w:szCs w:val="20"/>
        </w:rPr>
      </w:pPr>
    </w:p>
    <w:p w:rsidR="00820295" w:rsidRPr="001A1CBB" w:rsidRDefault="00820295" w:rsidP="00820295">
      <w:pPr>
        <w:ind w:firstLine="360"/>
        <w:rPr>
          <w:sz w:val="20"/>
          <w:szCs w:val="20"/>
        </w:rPr>
      </w:pPr>
      <w:r w:rsidRPr="001A1CBB">
        <w:rPr>
          <w:sz w:val="20"/>
          <w:szCs w:val="20"/>
        </w:rPr>
        <w:t xml:space="preserve">111.  </w:t>
      </w:r>
      <w:r w:rsidRPr="001A1CBB">
        <w:rPr>
          <w:bCs/>
          <w:sz w:val="20"/>
          <w:szCs w:val="20"/>
        </w:rPr>
        <w:t>Основные сведения о порядке налогообложения доходов инвесторов.</w:t>
      </w:r>
    </w:p>
    <w:p w:rsidR="00820295" w:rsidRPr="001A1CBB" w:rsidRDefault="00820295" w:rsidP="00820295">
      <w:pPr>
        <w:autoSpaceDE w:val="0"/>
        <w:autoSpaceDN w:val="0"/>
        <w:adjustRightInd w:val="0"/>
        <w:ind w:firstLine="708"/>
        <w:jc w:val="both"/>
        <w:rPr>
          <w:sz w:val="20"/>
          <w:szCs w:val="20"/>
        </w:rPr>
      </w:pPr>
      <w:r w:rsidRPr="001A1CBB">
        <w:rPr>
          <w:sz w:val="20"/>
          <w:szCs w:val="20"/>
        </w:rPr>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w:t>
      </w:r>
    </w:p>
    <w:p w:rsidR="00820295" w:rsidRPr="001A1CBB" w:rsidRDefault="00820295" w:rsidP="00820295">
      <w:pPr>
        <w:autoSpaceDE w:val="0"/>
        <w:autoSpaceDN w:val="0"/>
        <w:adjustRightInd w:val="0"/>
        <w:ind w:firstLine="708"/>
        <w:jc w:val="both"/>
        <w:rPr>
          <w:sz w:val="20"/>
          <w:szCs w:val="20"/>
        </w:rPr>
      </w:pPr>
      <w:r w:rsidRPr="001A1CBB">
        <w:rPr>
          <w:sz w:val="20"/>
          <w:szCs w:val="20"/>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820295" w:rsidRPr="001A1CBB" w:rsidRDefault="00820295" w:rsidP="00820295">
      <w:pPr>
        <w:autoSpaceDE w:val="0"/>
        <w:autoSpaceDN w:val="0"/>
        <w:adjustRightInd w:val="0"/>
        <w:jc w:val="both"/>
        <w:rPr>
          <w:sz w:val="20"/>
          <w:szCs w:val="20"/>
        </w:rPr>
      </w:pPr>
    </w:p>
    <w:p w:rsidR="00820295" w:rsidRPr="001A1CBB" w:rsidRDefault="00820295" w:rsidP="00820295">
      <w:pPr>
        <w:autoSpaceDE w:val="0"/>
        <w:autoSpaceDN w:val="0"/>
        <w:adjustRightInd w:val="0"/>
        <w:jc w:val="both"/>
        <w:rPr>
          <w:sz w:val="20"/>
          <w:szCs w:val="20"/>
        </w:rPr>
      </w:pPr>
    </w:p>
    <w:p w:rsidR="00820295" w:rsidRPr="001A1CBB" w:rsidRDefault="00820295" w:rsidP="00820295">
      <w:pPr>
        <w:autoSpaceDE w:val="0"/>
        <w:autoSpaceDN w:val="0"/>
        <w:adjustRightInd w:val="0"/>
        <w:jc w:val="both"/>
        <w:rPr>
          <w:sz w:val="20"/>
          <w:szCs w:val="20"/>
        </w:rPr>
      </w:pPr>
    </w:p>
    <w:p w:rsidR="004744A6" w:rsidRPr="004744A6" w:rsidRDefault="004744A6" w:rsidP="004744A6">
      <w:pPr>
        <w:rPr>
          <w:b/>
          <w:sz w:val="20"/>
          <w:szCs w:val="20"/>
        </w:rPr>
      </w:pPr>
      <w:r w:rsidRPr="004744A6">
        <w:rPr>
          <w:b/>
          <w:sz w:val="20"/>
          <w:szCs w:val="20"/>
        </w:rPr>
        <w:t>Генеральный директор</w:t>
      </w:r>
    </w:p>
    <w:p w:rsidR="004744A6" w:rsidRPr="00345628" w:rsidRDefault="004744A6" w:rsidP="004744A6">
      <w:pPr>
        <w:rPr>
          <w:bCs/>
          <w:sz w:val="20"/>
          <w:szCs w:val="20"/>
        </w:rPr>
      </w:pPr>
      <w:r w:rsidRPr="004744A6">
        <w:rPr>
          <w:b/>
          <w:sz w:val="20"/>
          <w:szCs w:val="20"/>
        </w:rPr>
        <w:t>УК ИФ «АЛЛТЕК» (ООО)</w:t>
      </w:r>
      <w:r w:rsidRPr="004744A6">
        <w:rPr>
          <w:b/>
          <w:sz w:val="20"/>
          <w:szCs w:val="20"/>
        </w:rPr>
        <w:tab/>
      </w:r>
      <w:r w:rsidRPr="004744A6">
        <w:rPr>
          <w:b/>
          <w:sz w:val="20"/>
          <w:szCs w:val="20"/>
        </w:rPr>
        <w:tab/>
      </w:r>
      <w:r w:rsidR="00345628">
        <w:rPr>
          <w:b/>
          <w:sz w:val="20"/>
          <w:szCs w:val="20"/>
        </w:rPr>
        <w:tab/>
      </w:r>
      <w:r w:rsidR="00345628">
        <w:rPr>
          <w:b/>
          <w:sz w:val="20"/>
          <w:szCs w:val="20"/>
        </w:rPr>
        <w:tab/>
      </w:r>
      <w:r w:rsidR="00345628">
        <w:rPr>
          <w:b/>
          <w:sz w:val="20"/>
          <w:szCs w:val="20"/>
        </w:rPr>
        <w:tab/>
        <w:t>___________________</w:t>
      </w:r>
      <w:r w:rsidRPr="004744A6">
        <w:rPr>
          <w:b/>
          <w:sz w:val="20"/>
          <w:szCs w:val="20"/>
        </w:rPr>
        <w:t xml:space="preserve">__ </w:t>
      </w:r>
      <w:r w:rsidR="00345628">
        <w:rPr>
          <w:b/>
          <w:sz w:val="20"/>
          <w:szCs w:val="20"/>
        </w:rPr>
        <w:t xml:space="preserve">Д.В. Юрков </w:t>
      </w:r>
      <w:r w:rsidR="00345628" w:rsidRPr="00345628">
        <w:rPr>
          <w:b/>
          <w:sz w:val="20"/>
          <w:szCs w:val="20"/>
        </w:rPr>
        <w:t xml:space="preserve"> </w:t>
      </w:r>
    </w:p>
    <w:p w:rsidR="00345628" w:rsidRDefault="004744A6" w:rsidP="004744A6">
      <w:pPr>
        <w:tabs>
          <w:tab w:val="left" w:pos="1701"/>
        </w:tabs>
        <w:rPr>
          <w:bCs/>
          <w:sz w:val="20"/>
          <w:szCs w:val="20"/>
        </w:rPr>
      </w:pPr>
      <w:r w:rsidRPr="004744A6">
        <w:rPr>
          <w:bCs/>
          <w:sz w:val="20"/>
          <w:szCs w:val="20"/>
        </w:rPr>
        <w:lastRenderedPageBreak/>
        <w:tab/>
      </w:r>
      <w:r w:rsidRPr="004744A6">
        <w:rPr>
          <w:bCs/>
          <w:sz w:val="20"/>
          <w:szCs w:val="20"/>
        </w:rPr>
        <w:tab/>
      </w:r>
      <w:r w:rsidRPr="004744A6">
        <w:rPr>
          <w:bCs/>
          <w:sz w:val="20"/>
          <w:szCs w:val="20"/>
        </w:rPr>
        <w:tab/>
      </w:r>
      <w:r w:rsidRPr="004744A6">
        <w:rPr>
          <w:bCs/>
          <w:sz w:val="20"/>
          <w:szCs w:val="20"/>
        </w:rPr>
        <w:tab/>
      </w:r>
      <w:r w:rsidRPr="004744A6">
        <w:rPr>
          <w:bCs/>
          <w:sz w:val="20"/>
          <w:szCs w:val="20"/>
        </w:rPr>
        <w:tab/>
      </w:r>
      <w:r w:rsidRPr="004744A6">
        <w:rPr>
          <w:bCs/>
          <w:sz w:val="20"/>
          <w:szCs w:val="20"/>
        </w:rPr>
        <w:tab/>
      </w:r>
      <w:r w:rsidRPr="004744A6">
        <w:rPr>
          <w:bCs/>
          <w:sz w:val="20"/>
          <w:szCs w:val="20"/>
        </w:rPr>
        <w:tab/>
      </w:r>
    </w:p>
    <w:p w:rsidR="004744A6" w:rsidRPr="004744A6" w:rsidRDefault="00345628" w:rsidP="004744A6">
      <w:pPr>
        <w:tabs>
          <w:tab w:val="left" w:pos="1701"/>
        </w:tabs>
        <w:rPr>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004744A6" w:rsidRPr="004744A6">
        <w:rPr>
          <w:bCs/>
          <w:sz w:val="20"/>
          <w:szCs w:val="20"/>
        </w:rPr>
        <w:tab/>
      </w:r>
      <w:r w:rsidR="004744A6" w:rsidRPr="004744A6">
        <w:rPr>
          <w:bCs/>
          <w:sz w:val="20"/>
          <w:szCs w:val="20"/>
        </w:rPr>
        <w:tab/>
        <w:t>м.п.</w:t>
      </w:r>
    </w:p>
    <w:p w:rsidR="00820295" w:rsidRPr="001A1CBB" w:rsidRDefault="00820295" w:rsidP="00820295">
      <w:pPr>
        <w:autoSpaceDE w:val="0"/>
        <w:autoSpaceDN w:val="0"/>
        <w:adjustRightInd w:val="0"/>
        <w:jc w:val="both"/>
        <w:rPr>
          <w:sz w:val="20"/>
          <w:szCs w:val="20"/>
        </w:rPr>
      </w:pPr>
    </w:p>
    <w:p w:rsidR="00975024" w:rsidRDefault="00975024" w:rsidP="00CA1A82">
      <w:pPr>
        <w:jc w:val="right"/>
        <w:rPr>
          <w:sz w:val="20"/>
          <w:szCs w:val="20"/>
        </w:rPr>
      </w:pPr>
    </w:p>
    <w:p w:rsidR="00975024" w:rsidRDefault="00975024" w:rsidP="00CA1A82">
      <w:pPr>
        <w:jc w:val="right"/>
        <w:rPr>
          <w:sz w:val="20"/>
          <w:szCs w:val="20"/>
        </w:rPr>
      </w:pPr>
    </w:p>
    <w:p w:rsidR="00975024" w:rsidRDefault="00975024" w:rsidP="00CA1A82">
      <w:pPr>
        <w:jc w:val="right"/>
        <w:rPr>
          <w:sz w:val="20"/>
          <w:szCs w:val="20"/>
        </w:rPr>
      </w:pPr>
    </w:p>
    <w:p w:rsidR="00CA1A82" w:rsidRPr="003D2C14" w:rsidRDefault="00CA1A82" w:rsidP="00CA1A82">
      <w:pPr>
        <w:jc w:val="right"/>
        <w:rPr>
          <w:sz w:val="20"/>
          <w:szCs w:val="20"/>
        </w:rPr>
      </w:pPr>
      <w:r w:rsidRPr="003D2C14">
        <w:rPr>
          <w:sz w:val="20"/>
          <w:szCs w:val="20"/>
        </w:rPr>
        <w:t>Приложение №</w:t>
      </w:r>
      <w:r w:rsidRPr="00113787">
        <w:rPr>
          <w:sz w:val="20"/>
          <w:szCs w:val="20"/>
        </w:rPr>
        <w:t xml:space="preserve"> </w:t>
      </w:r>
      <w:r w:rsidRPr="003D2C14">
        <w:rPr>
          <w:sz w:val="20"/>
          <w:szCs w:val="20"/>
        </w:rPr>
        <w:t>1 к Правилам фонда</w:t>
      </w:r>
    </w:p>
    <w:p w:rsidR="00CA1A82" w:rsidRPr="003D2C14" w:rsidRDefault="00CA1A82" w:rsidP="00CA1A82">
      <w:pPr>
        <w:pStyle w:val="1"/>
        <w:rPr>
          <w:rFonts w:ascii="Times New Roman" w:hAnsi="Times New Roman" w:cs="Times New Roman"/>
          <w:sz w:val="20"/>
          <w:szCs w:val="20"/>
        </w:rPr>
      </w:pPr>
      <w:r w:rsidRPr="003D2C14">
        <w:rPr>
          <w:rFonts w:ascii="Times New Roman" w:hAnsi="Times New Roman" w:cs="Times New Roman"/>
          <w:sz w:val="20"/>
          <w:szCs w:val="20"/>
        </w:rPr>
        <w:t>Заявка №</w:t>
      </w:r>
    </w:p>
    <w:p w:rsidR="00CA1A82" w:rsidRPr="003D2C14" w:rsidRDefault="00CA1A82" w:rsidP="00CA1A82">
      <w:pPr>
        <w:jc w:val="center"/>
        <w:rPr>
          <w:b/>
          <w:sz w:val="20"/>
          <w:szCs w:val="20"/>
        </w:rPr>
      </w:pPr>
      <w:r w:rsidRPr="003D2C14">
        <w:rPr>
          <w:b/>
          <w:sz w:val="20"/>
          <w:szCs w:val="20"/>
        </w:rPr>
        <w:t>На приобретение инвестиционных паев</w:t>
      </w:r>
    </w:p>
    <w:p w:rsidR="00CA1A82" w:rsidRPr="003D2C14" w:rsidRDefault="00CA1A82" w:rsidP="00CA1A82">
      <w:pPr>
        <w:jc w:val="center"/>
        <w:rPr>
          <w:b/>
          <w:sz w:val="20"/>
          <w:szCs w:val="20"/>
        </w:rPr>
      </w:pPr>
      <w:r w:rsidRPr="003D2C14">
        <w:rPr>
          <w:b/>
          <w:sz w:val="20"/>
          <w:szCs w:val="20"/>
        </w:rPr>
        <w:t>(для физических лиц)</w:t>
      </w:r>
    </w:p>
    <w:p w:rsidR="00CA1A82" w:rsidRPr="003D2C14" w:rsidRDefault="00CA1A82" w:rsidP="00CA1A82">
      <w:pPr>
        <w:jc w:val="center"/>
        <w:rPr>
          <w:b/>
          <w:sz w:val="20"/>
          <w:szCs w:val="20"/>
        </w:rPr>
      </w:pPr>
    </w:p>
    <w:p w:rsidR="00CA1A82" w:rsidRPr="003D2C14" w:rsidRDefault="00CA1A82" w:rsidP="00CA1A82">
      <w:pPr>
        <w:pStyle w:val="7"/>
        <w:rPr>
          <w:rFonts w:ascii="Times New Roman" w:hAnsi="Times New Roman" w:cs="Times New Roman"/>
          <w:sz w:val="20"/>
          <w:szCs w:val="20"/>
        </w:rPr>
      </w:pPr>
      <w:r w:rsidRPr="003D2C14">
        <w:rPr>
          <w:rFonts w:ascii="Times New Roman" w:hAnsi="Times New Roman" w:cs="Times New Roman"/>
          <w:sz w:val="20"/>
          <w:szCs w:val="20"/>
        </w:rPr>
        <w:t>Дата:_____________ Время:___________</w:t>
      </w:r>
    </w:p>
    <w:p w:rsidR="00CA1A82" w:rsidRPr="003D2C14" w:rsidRDefault="00CA1A82" w:rsidP="00CA1A82">
      <w:pPr>
        <w:rPr>
          <w:b/>
          <w:sz w:val="20"/>
          <w:szCs w:val="20"/>
        </w:rPr>
      </w:pPr>
    </w:p>
    <w:p w:rsidR="00CA1A82" w:rsidRPr="003D2C14" w:rsidRDefault="00CA1A82" w:rsidP="00CA1A82">
      <w:pPr>
        <w:pBdr>
          <w:bottom w:val="single" w:sz="12" w:space="1" w:color="auto"/>
        </w:pBdr>
        <w:ind w:left="-720"/>
        <w:rPr>
          <w:b/>
          <w:sz w:val="20"/>
          <w:szCs w:val="20"/>
        </w:rPr>
      </w:pPr>
      <w:r w:rsidRPr="003D2C14">
        <w:rPr>
          <w:b/>
          <w:sz w:val="20"/>
          <w:szCs w:val="20"/>
        </w:rPr>
        <w:t>Полное название Фонда:</w:t>
      </w:r>
      <w:r w:rsidRPr="003D2C14">
        <w:rPr>
          <w:sz w:val="20"/>
          <w:szCs w:val="20"/>
        </w:rPr>
        <w:t xml:space="preserve"> </w:t>
      </w:r>
      <w:r w:rsidRPr="001A1CBB">
        <w:rPr>
          <w:sz w:val="20"/>
          <w:szCs w:val="20"/>
        </w:rPr>
        <w:t>Открытый паевой инвестиционный фонд</w:t>
      </w:r>
      <w:r>
        <w:rPr>
          <w:sz w:val="20"/>
          <w:szCs w:val="20"/>
        </w:rPr>
        <w:t xml:space="preserve"> рыночных финансовых инструментов</w:t>
      </w:r>
      <w:r w:rsidRPr="003D2C14">
        <w:rPr>
          <w:sz w:val="20"/>
          <w:szCs w:val="20"/>
        </w:rPr>
        <w:t xml:space="preserve"> «</w:t>
      </w:r>
      <w:r w:rsidR="005F3BFA">
        <w:rPr>
          <w:sz w:val="20"/>
          <w:szCs w:val="20"/>
        </w:rPr>
        <w:t>АЛЛТЕК – БИРЖЕВОЙ ИНДЕКС АКЦИЙ</w:t>
      </w:r>
      <w:r w:rsidRPr="003D2C14">
        <w:rPr>
          <w:sz w:val="20"/>
          <w:szCs w:val="20"/>
        </w:rPr>
        <w:t>» под управлением Общества с ограниченной ответственностью «Управляющая компания инвестиционными фондами “АЛЛТЕК”</w:t>
      </w:r>
    </w:p>
    <w:p w:rsidR="00CA1A82" w:rsidRPr="003D2C14" w:rsidRDefault="00CA1A82" w:rsidP="00CA1A82">
      <w:pPr>
        <w:pStyle w:val="2"/>
        <w:rPr>
          <w:rFonts w:ascii="Times New Roman" w:hAnsi="Times New Roman" w:cs="Times New Roman"/>
          <w:szCs w:val="20"/>
        </w:rPr>
      </w:pPr>
      <w:r w:rsidRPr="003D2C14">
        <w:rPr>
          <w:rFonts w:ascii="Times New Roman" w:hAnsi="Times New Roman" w:cs="Times New Roman"/>
          <w:szCs w:val="20"/>
        </w:rPr>
        <w:t xml:space="preserve">Полное фирменное наименование Управляющей компании: </w:t>
      </w:r>
    </w:p>
    <w:p w:rsidR="00CA1A82" w:rsidRDefault="00CA1A82" w:rsidP="00CA1A82">
      <w:pPr>
        <w:pStyle w:val="2"/>
        <w:rPr>
          <w:rFonts w:ascii="Times New Roman" w:hAnsi="Times New Roman" w:cs="Times New Roman"/>
          <w:b w:val="0"/>
          <w:szCs w:val="20"/>
        </w:rPr>
      </w:pPr>
      <w:r w:rsidRPr="003D2C14">
        <w:rPr>
          <w:rFonts w:ascii="Times New Roman" w:hAnsi="Times New Roman" w:cs="Times New Roman"/>
          <w:b w:val="0"/>
          <w:szCs w:val="20"/>
        </w:rPr>
        <w:t xml:space="preserve">Общество с ограниченной ответственностью «Управляющая компания инвестиционными фондами </w:t>
      </w:r>
      <w:r>
        <w:rPr>
          <w:rFonts w:ascii="Times New Roman" w:hAnsi="Times New Roman" w:cs="Times New Roman"/>
          <w:b w:val="0"/>
          <w:szCs w:val="20"/>
        </w:rPr>
        <w:t>«</w:t>
      </w:r>
      <w:r w:rsidRPr="003D2C14">
        <w:rPr>
          <w:rFonts w:ascii="Times New Roman" w:hAnsi="Times New Roman" w:cs="Times New Roman"/>
          <w:b w:val="0"/>
          <w:szCs w:val="20"/>
        </w:rPr>
        <w:t>АЛЛТЕК</w:t>
      </w:r>
      <w:r>
        <w:rPr>
          <w:rFonts w:ascii="Times New Roman" w:hAnsi="Times New Roman" w:cs="Times New Roman"/>
          <w:b w:val="0"/>
          <w:szCs w:val="20"/>
        </w:rPr>
        <w:t>»</w:t>
      </w:r>
    </w:p>
    <w:p w:rsidR="00CA1A82" w:rsidRPr="003D2C14" w:rsidRDefault="00CA1A82" w:rsidP="00CA1A82">
      <w:pPr>
        <w:rPr>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7"/>
      </w:tblGrid>
      <w:tr w:rsidR="00CA1A82" w:rsidRPr="003D2C14" w:rsidTr="003E2E75">
        <w:trPr>
          <w:trHeight w:val="296"/>
        </w:trPr>
        <w:tc>
          <w:tcPr>
            <w:tcW w:w="10177" w:type="dxa"/>
            <w:shd w:val="clear" w:color="auto" w:fill="EEECE1"/>
          </w:tcPr>
          <w:p w:rsidR="00CA1A82" w:rsidRPr="003D2C14" w:rsidRDefault="00CA1A82" w:rsidP="003E2E75">
            <w:pPr>
              <w:ind w:right="-6"/>
              <w:jc w:val="center"/>
              <w:rPr>
                <w:b/>
                <w:sz w:val="20"/>
                <w:szCs w:val="20"/>
              </w:rPr>
            </w:pPr>
            <w:r w:rsidRPr="003D2C14">
              <w:rPr>
                <w:b/>
                <w:sz w:val="20"/>
                <w:szCs w:val="20"/>
              </w:rPr>
              <w:t>Заявитель</w:t>
            </w:r>
          </w:p>
        </w:tc>
      </w:tr>
    </w:tbl>
    <w:p w:rsidR="00CA1A82" w:rsidRPr="003D2C14" w:rsidRDefault="00CA1A82" w:rsidP="00CA1A82">
      <w:pPr>
        <w:pBdr>
          <w:bottom w:val="single" w:sz="12" w:space="1" w:color="auto"/>
        </w:pBdr>
        <w:ind w:left="-720"/>
        <w:rPr>
          <w:b/>
          <w:sz w:val="20"/>
          <w:szCs w:val="20"/>
        </w:rPr>
      </w:pPr>
      <w:r w:rsidRPr="003D2C14">
        <w:rPr>
          <w:b/>
          <w:sz w:val="20"/>
          <w:szCs w:val="20"/>
        </w:rPr>
        <w:t>Ф.И.О.</w:t>
      </w:r>
    </w:p>
    <w:p w:rsidR="00CA1A82" w:rsidRPr="003D2C14" w:rsidRDefault="00CA1A82" w:rsidP="00CA1A82">
      <w:pPr>
        <w:ind w:left="-720"/>
        <w:rPr>
          <w:b/>
          <w:sz w:val="20"/>
          <w:szCs w:val="20"/>
        </w:rPr>
      </w:pPr>
      <w:r w:rsidRPr="003D2C14">
        <w:rPr>
          <w:b/>
          <w:sz w:val="20"/>
          <w:szCs w:val="20"/>
        </w:rPr>
        <w:t>Реквизиты документа, удостоверяющего личность заявителя:</w:t>
      </w:r>
    </w:p>
    <w:p w:rsidR="00CA1A82" w:rsidRDefault="00CA1A82" w:rsidP="00CA1A82">
      <w:pPr>
        <w:ind w:left="-720"/>
        <w:rPr>
          <w:sz w:val="16"/>
          <w:szCs w:val="16"/>
        </w:rPr>
      </w:pPr>
      <w:r>
        <w:rPr>
          <w:sz w:val="16"/>
          <w:szCs w:val="16"/>
        </w:rPr>
        <w:t>(н</w:t>
      </w:r>
      <w:r w:rsidRPr="003D2C14">
        <w:rPr>
          <w:sz w:val="16"/>
          <w:szCs w:val="16"/>
        </w:rPr>
        <w:t>аименование, №, кем выдан, дата выдачи</w:t>
      </w:r>
      <w:r>
        <w:rPr>
          <w:sz w:val="16"/>
          <w:szCs w:val="16"/>
        </w:rPr>
        <w:t>)</w:t>
      </w:r>
    </w:p>
    <w:p w:rsidR="00CA1A82" w:rsidRDefault="00CA1A82" w:rsidP="00CA1A82">
      <w:pPr>
        <w:ind w:left="-720"/>
        <w:rPr>
          <w:sz w:val="16"/>
          <w:szCs w:val="16"/>
        </w:rPr>
      </w:pPr>
    </w:p>
    <w:p w:rsidR="00CA1A82" w:rsidRPr="003D2C14" w:rsidRDefault="00CA1A82" w:rsidP="00CA1A82">
      <w:pPr>
        <w:ind w:left="-720"/>
        <w:rPr>
          <w:sz w:val="16"/>
          <w:szCs w:val="16"/>
        </w:rPr>
      </w:pPr>
    </w:p>
    <w:p w:rsidR="00CA1A82" w:rsidRPr="003D2C14" w:rsidRDefault="00CA1A82" w:rsidP="00CA1A82">
      <w:pPr>
        <w:pBdr>
          <w:top w:val="single" w:sz="12" w:space="1" w:color="auto"/>
          <w:bottom w:val="single" w:sz="12" w:space="1" w:color="auto"/>
        </w:pBdr>
        <w:ind w:left="-720"/>
        <w:rPr>
          <w:b/>
          <w:sz w:val="20"/>
          <w:szCs w:val="20"/>
        </w:rPr>
      </w:pPr>
      <w:r w:rsidRPr="003D2C14">
        <w:rPr>
          <w:b/>
          <w:sz w:val="20"/>
          <w:szCs w:val="20"/>
        </w:rPr>
        <w:br/>
      </w:r>
    </w:p>
    <w:p w:rsidR="00CA1A82" w:rsidRPr="003D2C14" w:rsidRDefault="00CA1A82" w:rsidP="00CA1A82">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CA1A82" w:rsidRPr="003D2C14" w:rsidTr="003E2E75">
        <w:tc>
          <w:tcPr>
            <w:tcW w:w="10188" w:type="dxa"/>
            <w:shd w:val="clear" w:color="auto" w:fill="EEECE1"/>
          </w:tcPr>
          <w:p w:rsidR="00CA1A82" w:rsidRPr="003D2C14" w:rsidRDefault="00CA1A82" w:rsidP="003E2E75">
            <w:pPr>
              <w:pStyle w:val="6"/>
              <w:rPr>
                <w:rFonts w:ascii="Times New Roman" w:hAnsi="Times New Roman" w:cs="Times New Roman"/>
                <w:sz w:val="20"/>
                <w:szCs w:val="20"/>
              </w:rPr>
            </w:pPr>
            <w:r w:rsidRPr="003D2C14">
              <w:rPr>
                <w:rFonts w:ascii="Times New Roman" w:hAnsi="Times New Roman" w:cs="Times New Roman"/>
                <w:sz w:val="20"/>
                <w:szCs w:val="20"/>
              </w:rPr>
              <w:t>Уполномоченный представитель</w:t>
            </w:r>
          </w:p>
        </w:tc>
      </w:tr>
    </w:tbl>
    <w:p w:rsidR="00CA1A82" w:rsidRPr="003D2C14" w:rsidRDefault="00CA1A82" w:rsidP="00CA1A82">
      <w:pPr>
        <w:rPr>
          <w:sz w:val="20"/>
          <w:szCs w:val="20"/>
        </w:rPr>
      </w:pPr>
    </w:p>
    <w:p w:rsidR="00CA1A82" w:rsidRPr="003D2C14" w:rsidRDefault="00CA1A82" w:rsidP="00CA1A82">
      <w:pPr>
        <w:pStyle w:val="2"/>
        <w:pBdr>
          <w:bottom w:val="single" w:sz="12" w:space="1" w:color="auto"/>
        </w:pBdr>
        <w:rPr>
          <w:rFonts w:ascii="Times New Roman" w:hAnsi="Times New Roman" w:cs="Times New Roman"/>
          <w:szCs w:val="20"/>
        </w:rPr>
      </w:pPr>
      <w:r w:rsidRPr="003D2C14">
        <w:rPr>
          <w:rFonts w:ascii="Times New Roman" w:hAnsi="Times New Roman" w:cs="Times New Roman"/>
          <w:szCs w:val="20"/>
        </w:rPr>
        <w:t>Ф.И.О./Наименование</w:t>
      </w:r>
    </w:p>
    <w:p w:rsidR="00CA1A82" w:rsidRDefault="00CA1A82" w:rsidP="00CA1A82">
      <w:pPr>
        <w:ind w:left="-720"/>
        <w:rPr>
          <w:b/>
          <w:sz w:val="20"/>
          <w:szCs w:val="20"/>
        </w:rPr>
      </w:pPr>
    </w:p>
    <w:p w:rsidR="00CA1A82" w:rsidRPr="003D2C14" w:rsidRDefault="00CA1A82" w:rsidP="00CA1A82">
      <w:pPr>
        <w:ind w:left="-720"/>
        <w:rPr>
          <w:b/>
          <w:sz w:val="20"/>
          <w:szCs w:val="20"/>
        </w:rPr>
      </w:pPr>
      <w:r w:rsidRPr="003D2C14">
        <w:rPr>
          <w:b/>
          <w:sz w:val="20"/>
          <w:szCs w:val="20"/>
        </w:rPr>
        <w:t>Действующий на основании:</w:t>
      </w:r>
    </w:p>
    <w:p w:rsidR="00CA1A82" w:rsidRPr="003D2C14" w:rsidRDefault="00CA1A82" w:rsidP="00CA1A82">
      <w:pPr>
        <w:ind w:left="-720"/>
        <w:rPr>
          <w:sz w:val="16"/>
          <w:szCs w:val="16"/>
        </w:rPr>
      </w:pPr>
      <w:r w:rsidRPr="003D2C14">
        <w:rPr>
          <w:sz w:val="16"/>
          <w:szCs w:val="16"/>
        </w:rPr>
        <w:t>(</w:t>
      </w:r>
      <w:r>
        <w:rPr>
          <w:sz w:val="16"/>
          <w:szCs w:val="16"/>
        </w:rPr>
        <w:t>н</w:t>
      </w:r>
      <w:r w:rsidRPr="003D2C14">
        <w:rPr>
          <w:sz w:val="16"/>
          <w:szCs w:val="16"/>
        </w:rPr>
        <w:t>аименование документа, №, кем выдан, дата выдачи, срок действия)</w:t>
      </w:r>
    </w:p>
    <w:p w:rsidR="00CA1A82" w:rsidRPr="003D2C14" w:rsidRDefault="00CA1A82" w:rsidP="00CA1A82">
      <w:pPr>
        <w:ind w:left="-720"/>
        <w:rPr>
          <w:sz w:val="20"/>
          <w:szCs w:val="20"/>
        </w:rPr>
      </w:pPr>
    </w:p>
    <w:p w:rsidR="00CA1A82" w:rsidRPr="003D2C14" w:rsidRDefault="00CA1A82" w:rsidP="00CA1A82">
      <w:pPr>
        <w:pBdr>
          <w:top w:val="single" w:sz="12" w:space="1" w:color="auto"/>
          <w:bottom w:val="single" w:sz="12" w:space="1" w:color="auto"/>
        </w:pBdr>
        <w:ind w:left="-720"/>
        <w:rPr>
          <w:b/>
          <w:sz w:val="20"/>
          <w:szCs w:val="20"/>
        </w:rPr>
      </w:pPr>
      <w:r w:rsidRPr="003D2C14">
        <w:rPr>
          <w:b/>
          <w:sz w:val="20"/>
          <w:szCs w:val="20"/>
        </w:rPr>
        <w:br/>
      </w:r>
    </w:p>
    <w:p w:rsidR="00CA1A82" w:rsidRPr="003D2C14" w:rsidRDefault="00CA1A82" w:rsidP="00CA1A82">
      <w:pPr>
        <w:pStyle w:val="3"/>
        <w:rPr>
          <w:rFonts w:ascii="Times New Roman" w:hAnsi="Times New Roman" w:cs="Times New Roman"/>
          <w:sz w:val="20"/>
          <w:szCs w:val="20"/>
          <w:u w:val="single"/>
        </w:rPr>
      </w:pPr>
      <w:r w:rsidRPr="003D2C14">
        <w:rPr>
          <w:rFonts w:ascii="Times New Roman" w:hAnsi="Times New Roman" w:cs="Times New Roman"/>
          <w:sz w:val="20"/>
          <w:szCs w:val="20"/>
          <w:u w:val="single"/>
        </w:rPr>
        <w:t>Для физических лиц</w:t>
      </w:r>
    </w:p>
    <w:p w:rsidR="00CA1A82" w:rsidRPr="003D2C14" w:rsidRDefault="00CA1A82" w:rsidP="00CA1A82">
      <w:pPr>
        <w:rPr>
          <w:sz w:val="20"/>
          <w:szCs w:val="20"/>
        </w:rPr>
      </w:pPr>
    </w:p>
    <w:p w:rsidR="00CA1A82" w:rsidRPr="003D2C14" w:rsidRDefault="00CA1A82" w:rsidP="00CA1A82">
      <w:pPr>
        <w:pStyle w:val="2"/>
        <w:rPr>
          <w:rFonts w:ascii="Times New Roman" w:hAnsi="Times New Roman" w:cs="Times New Roman"/>
          <w:szCs w:val="20"/>
        </w:rPr>
      </w:pPr>
      <w:r w:rsidRPr="003D2C14">
        <w:rPr>
          <w:rFonts w:ascii="Times New Roman" w:hAnsi="Times New Roman" w:cs="Times New Roman"/>
          <w:szCs w:val="20"/>
        </w:rPr>
        <w:t>Документ, удостоверяющий личность представителя:</w:t>
      </w:r>
    </w:p>
    <w:p w:rsidR="00CA1A82" w:rsidRPr="003D2C14" w:rsidRDefault="00CA1A82" w:rsidP="00CA1A82">
      <w:pPr>
        <w:pBdr>
          <w:bottom w:val="single" w:sz="12" w:space="1" w:color="auto"/>
        </w:pBdr>
        <w:ind w:left="-720"/>
        <w:rPr>
          <w:sz w:val="16"/>
          <w:szCs w:val="16"/>
        </w:rPr>
      </w:pPr>
      <w:r w:rsidRPr="003D2C14">
        <w:rPr>
          <w:sz w:val="16"/>
          <w:szCs w:val="16"/>
        </w:rPr>
        <w:t>(наименование документа, №, кем выдан, дата выдачи)</w:t>
      </w:r>
    </w:p>
    <w:p w:rsidR="00CA1A82" w:rsidRPr="003D2C14" w:rsidRDefault="00CA1A82" w:rsidP="00CA1A82">
      <w:pPr>
        <w:pBdr>
          <w:bottom w:val="single" w:sz="12" w:space="1" w:color="auto"/>
        </w:pBdr>
        <w:ind w:left="-720"/>
        <w:rPr>
          <w:sz w:val="20"/>
          <w:szCs w:val="20"/>
        </w:rPr>
      </w:pPr>
    </w:p>
    <w:p w:rsidR="00CA1A82" w:rsidRPr="003D2C14" w:rsidRDefault="00CA1A82" w:rsidP="00CA1A82">
      <w:pPr>
        <w:pStyle w:val="4"/>
        <w:rPr>
          <w:rFonts w:ascii="Times New Roman" w:hAnsi="Times New Roman" w:cs="Times New Roman"/>
          <w:sz w:val="20"/>
          <w:szCs w:val="20"/>
          <w:u w:val="single"/>
        </w:rPr>
      </w:pPr>
      <w:r w:rsidRPr="003D2C14">
        <w:rPr>
          <w:rFonts w:ascii="Times New Roman" w:hAnsi="Times New Roman" w:cs="Times New Roman"/>
          <w:sz w:val="20"/>
          <w:szCs w:val="20"/>
          <w:u w:val="single"/>
        </w:rPr>
        <w:t>Для юридических лиц</w:t>
      </w:r>
    </w:p>
    <w:p w:rsidR="00CA1A82" w:rsidRPr="003D2C14" w:rsidRDefault="00CA1A82" w:rsidP="00CA1A82">
      <w:pPr>
        <w:pStyle w:val="4"/>
        <w:jc w:val="left"/>
        <w:rPr>
          <w:rFonts w:ascii="Times New Roman" w:hAnsi="Times New Roman" w:cs="Times New Roman"/>
          <w:sz w:val="20"/>
          <w:szCs w:val="20"/>
        </w:rPr>
      </w:pPr>
      <w:r w:rsidRPr="003D2C14">
        <w:rPr>
          <w:rFonts w:ascii="Times New Roman" w:hAnsi="Times New Roman" w:cs="Times New Roman"/>
          <w:sz w:val="20"/>
          <w:szCs w:val="20"/>
        </w:rPr>
        <w:t>Свидетельство о регистрации:</w:t>
      </w:r>
    </w:p>
    <w:p w:rsidR="00CA1A82" w:rsidRPr="003D2C14" w:rsidRDefault="00CA1A82" w:rsidP="00CA1A82">
      <w:pPr>
        <w:pBdr>
          <w:bottom w:val="single" w:sz="12" w:space="1" w:color="auto"/>
        </w:pBdr>
        <w:ind w:left="-720"/>
        <w:rPr>
          <w:sz w:val="16"/>
          <w:szCs w:val="16"/>
        </w:rPr>
      </w:pPr>
      <w:r w:rsidRPr="003D2C14">
        <w:rPr>
          <w:sz w:val="16"/>
          <w:szCs w:val="16"/>
        </w:rPr>
        <w:t>(№, кем выдан, дата выдачи)</w:t>
      </w:r>
    </w:p>
    <w:p w:rsidR="00CA1A82" w:rsidRPr="003D2C14" w:rsidRDefault="00CA1A82" w:rsidP="00CA1A82">
      <w:pPr>
        <w:pBdr>
          <w:bottom w:val="single" w:sz="12" w:space="1" w:color="auto"/>
        </w:pBdr>
        <w:ind w:left="-720"/>
        <w:rPr>
          <w:sz w:val="20"/>
          <w:szCs w:val="20"/>
        </w:rPr>
      </w:pPr>
    </w:p>
    <w:p w:rsidR="00CA1A82" w:rsidRPr="003D2C14" w:rsidRDefault="00CA1A82" w:rsidP="00CA1A82">
      <w:pPr>
        <w:ind w:left="-720"/>
        <w:rPr>
          <w:b/>
          <w:sz w:val="20"/>
          <w:szCs w:val="20"/>
        </w:rPr>
      </w:pPr>
      <w:r w:rsidRPr="003D2C14">
        <w:rPr>
          <w:b/>
          <w:sz w:val="20"/>
          <w:szCs w:val="20"/>
        </w:rPr>
        <w:t>В лице:</w:t>
      </w:r>
    </w:p>
    <w:p w:rsidR="00CA1A82" w:rsidRPr="003D2C14" w:rsidRDefault="00CA1A82" w:rsidP="00CA1A82">
      <w:pPr>
        <w:pBdr>
          <w:bottom w:val="single" w:sz="12" w:space="1" w:color="auto"/>
        </w:pBdr>
        <w:ind w:left="-720"/>
        <w:rPr>
          <w:sz w:val="20"/>
          <w:szCs w:val="20"/>
        </w:rPr>
      </w:pPr>
      <w:r w:rsidRPr="003D2C14">
        <w:rPr>
          <w:sz w:val="20"/>
          <w:szCs w:val="20"/>
        </w:rPr>
        <w:t>Ф.И.О.</w:t>
      </w:r>
    </w:p>
    <w:p w:rsidR="00CA1A82" w:rsidRPr="003D2C14" w:rsidRDefault="00CA1A82" w:rsidP="00CA1A82">
      <w:pPr>
        <w:ind w:left="-720"/>
        <w:rPr>
          <w:sz w:val="20"/>
          <w:szCs w:val="20"/>
        </w:rPr>
      </w:pPr>
    </w:p>
    <w:p w:rsidR="00CA1A82" w:rsidRPr="003D2C14" w:rsidRDefault="00CA1A82" w:rsidP="00CA1A82">
      <w:pPr>
        <w:ind w:left="-720"/>
        <w:rPr>
          <w:b/>
          <w:sz w:val="20"/>
          <w:szCs w:val="20"/>
        </w:rPr>
      </w:pPr>
      <w:r w:rsidRPr="003D2C14">
        <w:rPr>
          <w:b/>
          <w:sz w:val="20"/>
          <w:szCs w:val="20"/>
        </w:rPr>
        <w:t>Документ, удостоверяющий личность:</w:t>
      </w:r>
    </w:p>
    <w:p w:rsidR="00CA1A82" w:rsidRPr="003D2C14" w:rsidRDefault="00CA1A82" w:rsidP="00CA1A82">
      <w:pPr>
        <w:pBdr>
          <w:bottom w:val="single" w:sz="12" w:space="1" w:color="auto"/>
        </w:pBdr>
        <w:ind w:left="-720"/>
        <w:rPr>
          <w:sz w:val="16"/>
          <w:szCs w:val="16"/>
        </w:rPr>
      </w:pPr>
      <w:r w:rsidRPr="003D2C14">
        <w:rPr>
          <w:sz w:val="16"/>
          <w:szCs w:val="16"/>
        </w:rPr>
        <w:t>(</w:t>
      </w:r>
      <w:r>
        <w:rPr>
          <w:sz w:val="16"/>
          <w:szCs w:val="16"/>
        </w:rPr>
        <w:t>н</w:t>
      </w:r>
      <w:r w:rsidRPr="003D2C14">
        <w:rPr>
          <w:sz w:val="16"/>
          <w:szCs w:val="16"/>
        </w:rPr>
        <w:t>аименование документа, №, кем выдан, дата выдачи)</w:t>
      </w:r>
    </w:p>
    <w:p w:rsidR="00CA1A82" w:rsidRPr="003D2C14" w:rsidRDefault="00CA1A82" w:rsidP="00CA1A82">
      <w:pPr>
        <w:pBdr>
          <w:bottom w:val="single" w:sz="12" w:space="1" w:color="auto"/>
        </w:pBdr>
        <w:ind w:left="-720"/>
        <w:rPr>
          <w:sz w:val="20"/>
          <w:szCs w:val="20"/>
        </w:rPr>
      </w:pPr>
    </w:p>
    <w:p w:rsidR="00CA1A82" w:rsidRPr="003D2C14" w:rsidRDefault="00CA1A82" w:rsidP="00CA1A82">
      <w:pPr>
        <w:ind w:left="-720"/>
        <w:rPr>
          <w:b/>
          <w:sz w:val="20"/>
          <w:szCs w:val="20"/>
        </w:rPr>
      </w:pPr>
      <w:r w:rsidRPr="003D2C14">
        <w:rPr>
          <w:b/>
          <w:sz w:val="20"/>
          <w:szCs w:val="20"/>
        </w:rPr>
        <w:t>Действующий на основании:</w:t>
      </w:r>
    </w:p>
    <w:p w:rsidR="00CA1A82" w:rsidRDefault="00CA1A82" w:rsidP="00CA1A82">
      <w:pPr>
        <w:pBdr>
          <w:bottom w:val="single" w:sz="12" w:space="1" w:color="auto"/>
        </w:pBdr>
        <w:ind w:left="-720"/>
        <w:rPr>
          <w:sz w:val="16"/>
          <w:szCs w:val="16"/>
        </w:rPr>
      </w:pPr>
      <w:r>
        <w:rPr>
          <w:sz w:val="16"/>
          <w:szCs w:val="16"/>
        </w:rPr>
        <w:t>(н</w:t>
      </w:r>
      <w:r w:rsidRPr="003D2C14">
        <w:rPr>
          <w:sz w:val="16"/>
          <w:szCs w:val="16"/>
        </w:rPr>
        <w:t>аименование документа, №, кем выдан, дата выдачи, срок действия</w:t>
      </w:r>
      <w:r>
        <w:rPr>
          <w:sz w:val="16"/>
          <w:szCs w:val="16"/>
        </w:rPr>
        <w:t>)</w:t>
      </w:r>
    </w:p>
    <w:p w:rsidR="00CA1A82" w:rsidRPr="003D2C14" w:rsidRDefault="00CA1A82" w:rsidP="00CA1A82">
      <w:pPr>
        <w:pBdr>
          <w:bottom w:val="single" w:sz="12" w:space="1" w:color="auto"/>
        </w:pBdr>
        <w:ind w:left="-720"/>
        <w:rPr>
          <w:sz w:val="16"/>
          <w:szCs w:val="16"/>
        </w:rPr>
      </w:pPr>
    </w:p>
    <w:p w:rsidR="00CA1A82" w:rsidRDefault="00CA1A82" w:rsidP="00CA1A82">
      <w:pPr>
        <w:rPr>
          <w:sz w:val="20"/>
          <w:szCs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CA1A82" w:rsidRPr="00E23C81" w:rsidTr="003E2E75">
        <w:tc>
          <w:tcPr>
            <w:tcW w:w="10207" w:type="dxa"/>
            <w:shd w:val="clear" w:color="auto" w:fill="EEECE1"/>
          </w:tcPr>
          <w:p w:rsidR="00CA1A82" w:rsidRPr="00E23C81" w:rsidRDefault="00CA1A82" w:rsidP="003E2E75">
            <w:pPr>
              <w:pStyle w:val="6"/>
              <w:rPr>
                <w:rFonts w:ascii="Times New Roman" w:hAnsi="Times New Roman" w:cs="Times New Roman"/>
                <w:sz w:val="20"/>
                <w:szCs w:val="20"/>
              </w:rPr>
            </w:pPr>
            <w:r w:rsidRPr="00E23C81">
              <w:rPr>
                <w:rFonts w:ascii="Times New Roman" w:hAnsi="Times New Roman" w:cs="Times New Roman"/>
                <w:sz w:val="20"/>
                <w:szCs w:val="20"/>
              </w:rPr>
              <w:t>Реквизиты банковского счета лица, передавшего денежные средства в оплату инвестиционных паев</w:t>
            </w:r>
          </w:p>
        </w:tc>
      </w:tr>
    </w:tbl>
    <w:p w:rsidR="00CA1A82" w:rsidRPr="00DF4965" w:rsidRDefault="00CA1A82" w:rsidP="00CA1A82">
      <w:pPr>
        <w:ind w:left="-720"/>
        <w:rPr>
          <w:sz w:val="20"/>
          <w:szCs w:val="20"/>
        </w:rPr>
      </w:pPr>
      <w:r>
        <w:rPr>
          <w:sz w:val="20"/>
          <w:szCs w:val="20"/>
        </w:rPr>
        <w:t xml:space="preserve">     </w:t>
      </w:r>
      <w:r w:rsidRPr="00CD0A66">
        <w:rPr>
          <w:sz w:val="16"/>
          <w:szCs w:val="16"/>
        </w:rPr>
        <w:t xml:space="preserve">     (наименование банка, БИК, ИНН, к/с, р/с)</w:t>
      </w:r>
      <w:r>
        <w:rPr>
          <w:sz w:val="20"/>
          <w:szCs w:val="20"/>
        </w:rPr>
        <w:t xml:space="preserve">                                                                                                                                                                                                                   </w:t>
      </w:r>
    </w:p>
    <w:p w:rsidR="00CA1A82" w:rsidRPr="007E37FF" w:rsidRDefault="00CA1A82" w:rsidP="00CA1A82">
      <w:pPr>
        <w:pBdr>
          <w:bottom w:val="single" w:sz="12" w:space="1" w:color="auto"/>
        </w:pBdr>
        <w:ind w:hanging="709"/>
        <w:rPr>
          <w:sz w:val="20"/>
          <w:szCs w:val="20"/>
        </w:rPr>
      </w:pPr>
      <w:r>
        <w:rPr>
          <w:sz w:val="20"/>
          <w:szCs w:val="20"/>
        </w:rPr>
        <w:t xml:space="preserve">                                                                                                                     </w:t>
      </w:r>
    </w:p>
    <w:p w:rsidR="00CA1A82" w:rsidRDefault="00CA1A82" w:rsidP="00CA1A82">
      <w:pPr>
        <w:pBdr>
          <w:between w:val="single" w:sz="12" w:space="1" w:color="auto"/>
        </w:pBdr>
        <w:ind w:hanging="709"/>
        <w:rPr>
          <w:b/>
          <w:sz w:val="20"/>
          <w:szCs w:val="20"/>
        </w:rPr>
      </w:pPr>
    </w:p>
    <w:p w:rsidR="00CA1A82" w:rsidRPr="007E37FF" w:rsidRDefault="00CA1A82" w:rsidP="00CA1A82">
      <w:pPr>
        <w:pBdr>
          <w:between w:val="single" w:sz="12" w:space="1" w:color="auto"/>
        </w:pBdr>
        <w:ind w:hanging="709"/>
        <w:rPr>
          <w:b/>
          <w:sz w:val="20"/>
          <w:szCs w:val="20"/>
        </w:rPr>
      </w:pPr>
      <w:r w:rsidRPr="007E37FF">
        <w:rPr>
          <w:b/>
          <w:sz w:val="20"/>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CA1A82" w:rsidRPr="003D2C14" w:rsidTr="003E2E75">
        <w:tc>
          <w:tcPr>
            <w:tcW w:w="10188" w:type="dxa"/>
            <w:shd w:val="clear" w:color="auto" w:fill="EEECE1"/>
          </w:tcPr>
          <w:p w:rsidR="00CA1A82" w:rsidRPr="003D2C14" w:rsidRDefault="00CA1A82" w:rsidP="003E2E75">
            <w:pPr>
              <w:pStyle w:val="5"/>
              <w:rPr>
                <w:rFonts w:ascii="Times New Roman" w:hAnsi="Times New Roman" w:cs="Times New Roman"/>
                <w:szCs w:val="20"/>
              </w:rPr>
            </w:pPr>
            <w:r w:rsidRPr="003D2C14">
              <w:rPr>
                <w:rFonts w:ascii="Times New Roman" w:hAnsi="Times New Roman" w:cs="Times New Roman"/>
                <w:szCs w:val="20"/>
              </w:rPr>
              <w:lastRenderedPageBreak/>
              <w:t>Прошу выдавать инвестиционные паи при каждом поступлении денежных средств на счет фонда</w:t>
            </w:r>
          </w:p>
        </w:tc>
      </w:tr>
    </w:tbl>
    <w:p w:rsidR="00CA1A82" w:rsidRPr="003D2C14" w:rsidRDefault="00CA1A82" w:rsidP="00CA1A82">
      <w:pPr>
        <w:ind w:left="-720"/>
        <w:rPr>
          <w:b/>
          <w:sz w:val="20"/>
          <w:szCs w:val="20"/>
        </w:rPr>
      </w:pPr>
    </w:p>
    <w:p w:rsidR="00CA1A82" w:rsidRPr="003D2C14" w:rsidRDefault="00CA1A82" w:rsidP="00CA1A82">
      <w:pPr>
        <w:numPr>
          <w:ilvl w:val="0"/>
          <w:numId w:val="16"/>
        </w:numPr>
        <w:rPr>
          <w:b/>
          <w:sz w:val="20"/>
          <w:szCs w:val="20"/>
        </w:rPr>
      </w:pPr>
      <w:r w:rsidRPr="003D2C14">
        <w:rPr>
          <w:b/>
          <w:sz w:val="20"/>
          <w:szCs w:val="20"/>
        </w:rPr>
        <w:t>Настоящая заявка носит безотзывный характер</w:t>
      </w:r>
    </w:p>
    <w:p w:rsidR="00CA1A82" w:rsidRPr="003D2C14" w:rsidRDefault="00CA1A82" w:rsidP="00CA1A82">
      <w:pPr>
        <w:numPr>
          <w:ilvl w:val="0"/>
          <w:numId w:val="16"/>
        </w:numPr>
        <w:rPr>
          <w:b/>
          <w:sz w:val="20"/>
          <w:szCs w:val="20"/>
        </w:rPr>
      </w:pPr>
      <w:r w:rsidRPr="003D2C14">
        <w:rPr>
          <w:b/>
          <w:sz w:val="20"/>
          <w:szCs w:val="20"/>
        </w:rPr>
        <w:t>Выдача инвестиционных паев осуществляется при условии внесения в фонд денежных средств</w:t>
      </w:r>
    </w:p>
    <w:p w:rsidR="00CA1A82" w:rsidRPr="003D2C14" w:rsidRDefault="00CA1A82" w:rsidP="00CA1A82">
      <w:pPr>
        <w:ind w:left="-360"/>
        <w:rPr>
          <w:b/>
          <w:sz w:val="20"/>
          <w:szCs w:val="20"/>
        </w:rPr>
      </w:pPr>
    </w:p>
    <w:p w:rsidR="00CA1A82" w:rsidRPr="003D2C14" w:rsidRDefault="00CA1A82" w:rsidP="00CA1A82">
      <w:pPr>
        <w:ind w:left="-360"/>
        <w:rPr>
          <w:b/>
          <w:sz w:val="20"/>
          <w:szCs w:val="20"/>
        </w:rPr>
      </w:pPr>
      <w:r w:rsidRPr="003D2C14">
        <w:rPr>
          <w:b/>
          <w:sz w:val="20"/>
          <w:szCs w:val="20"/>
        </w:rPr>
        <w:t>С Правилами доверительного управления ознакомлен.</w:t>
      </w:r>
    </w:p>
    <w:p w:rsidR="00CA1A82" w:rsidRPr="003D2C14" w:rsidRDefault="00CA1A82" w:rsidP="00CA1A82">
      <w:pPr>
        <w:rPr>
          <w:b/>
          <w:sz w:val="20"/>
          <w:szCs w:val="20"/>
        </w:rPr>
      </w:pPr>
    </w:p>
    <w:p w:rsidR="00CA1A82" w:rsidRPr="003D2C14" w:rsidRDefault="00CA1A82" w:rsidP="00CA1A82">
      <w:pPr>
        <w:rPr>
          <w:b/>
          <w:sz w:val="20"/>
          <w:szCs w:val="20"/>
        </w:rPr>
      </w:pPr>
    </w:p>
    <w:p w:rsidR="00AF4066" w:rsidRPr="003D2C14" w:rsidRDefault="00AF4066" w:rsidP="00AF4066">
      <w:pPr>
        <w:ind w:left="-360"/>
        <w:rPr>
          <w:b/>
          <w:sz w:val="20"/>
          <w:szCs w:val="20"/>
        </w:rPr>
      </w:pPr>
      <w:r w:rsidRPr="003D2C14">
        <w:rPr>
          <w:b/>
          <w:sz w:val="20"/>
          <w:szCs w:val="20"/>
        </w:rPr>
        <w:t>Подпись Заявителя/                                                                                          Подпись лица,</w:t>
      </w:r>
    </w:p>
    <w:p w:rsidR="00AF4066" w:rsidRPr="003D2C14" w:rsidRDefault="00AF4066" w:rsidP="00AF4066">
      <w:pPr>
        <w:ind w:left="-360"/>
        <w:rPr>
          <w:b/>
          <w:sz w:val="20"/>
          <w:szCs w:val="20"/>
        </w:rPr>
      </w:pPr>
      <w:r w:rsidRPr="003D2C14">
        <w:rPr>
          <w:b/>
          <w:sz w:val="20"/>
          <w:szCs w:val="20"/>
        </w:rPr>
        <w:t>Уполномоченного представителя                                                                  принявшего заявку</w:t>
      </w:r>
    </w:p>
    <w:p w:rsidR="00AF4066" w:rsidRDefault="00AF4066" w:rsidP="00AF4066">
      <w:pPr>
        <w:ind w:left="-360"/>
        <w:rPr>
          <w:b/>
          <w:sz w:val="20"/>
          <w:szCs w:val="20"/>
        </w:rPr>
      </w:pPr>
      <w:r w:rsidRPr="003D2C14">
        <w:rPr>
          <w:b/>
          <w:sz w:val="20"/>
          <w:szCs w:val="20"/>
        </w:rPr>
        <w:t xml:space="preserve">_____________________________          </w:t>
      </w:r>
      <w:r>
        <w:rPr>
          <w:b/>
          <w:sz w:val="20"/>
          <w:szCs w:val="20"/>
        </w:rPr>
        <w:t xml:space="preserve">                                                          </w:t>
      </w:r>
      <w:r w:rsidRPr="003D2C14">
        <w:rPr>
          <w:b/>
          <w:sz w:val="20"/>
          <w:szCs w:val="20"/>
        </w:rPr>
        <w:t>___________________________</w:t>
      </w:r>
    </w:p>
    <w:p w:rsidR="00AF4066" w:rsidRPr="003D2C14" w:rsidRDefault="00AF4066" w:rsidP="00AF4066">
      <w:pPr>
        <w:ind w:left="-36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3D2C14">
        <w:rPr>
          <w:b/>
          <w:sz w:val="20"/>
          <w:szCs w:val="20"/>
        </w:rPr>
        <w:t>М.П.</w:t>
      </w:r>
    </w:p>
    <w:p w:rsidR="00CA1A82" w:rsidRPr="003D2C14" w:rsidRDefault="00CA1A82" w:rsidP="00CA1A82">
      <w:pPr>
        <w:ind w:left="-360"/>
        <w:rPr>
          <w:sz w:val="20"/>
          <w:szCs w:val="20"/>
        </w:rPr>
      </w:pPr>
      <w:r w:rsidRPr="003D2C14">
        <w:rPr>
          <w:b/>
          <w:sz w:val="20"/>
          <w:szCs w:val="20"/>
        </w:rPr>
        <w:t>ВНИМАНИЕ</w:t>
      </w:r>
      <w:r w:rsidRPr="003D2C14">
        <w:rPr>
          <w:sz w:val="20"/>
          <w:szCs w:val="20"/>
        </w:rPr>
        <w:t>: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w:t>
      </w:r>
      <w:r w:rsidRPr="003D2C14">
        <w:rPr>
          <w:i/>
          <w:sz w:val="20"/>
          <w:szCs w:val="20"/>
        </w:rPr>
        <w:t>графа - назначение платежа</w:t>
      </w:r>
      <w:r w:rsidRPr="003D2C14">
        <w:rPr>
          <w:sz w:val="20"/>
          <w:szCs w:val="20"/>
        </w:rPr>
        <w:t>). При каждой последующей оплате рекомендуется связаться с Управляющей компанией для уточнения реквизитов банковского счета Фонда.</w:t>
      </w:r>
    </w:p>
    <w:p w:rsidR="00CA1A82" w:rsidRPr="003D2C14" w:rsidRDefault="00CA1A82" w:rsidP="00CA1A82">
      <w:pPr>
        <w:ind w:left="-360"/>
        <w:rPr>
          <w:b/>
          <w:sz w:val="20"/>
          <w:szCs w:val="20"/>
        </w:rPr>
      </w:pPr>
    </w:p>
    <w:p w:rsidR="00CA1A82" w:rsidRPr="003D2C14" w:rsidRDefault="00CA1A82" w:rsidP="00CA1A82">
      <w:pPr>
        <w:pStyle w:val="1"/>
        <w:rPr>
          <w:rFonts w:ascii="Times New Roman" w:hAnsi="Times New Roman" w:cs="Times New Roman"/>
          <w:b w:val="0"/>
          <w:sz w:val="20"/>
          <w:szCs w:val="20"/>
        </w:rPr>
      </w:pPr>
      <w:bookmarkStart w:id="9" w:name="_Приложение_№2_к"/>
      <w:bookmarkEnd w:id="9"/>
    </w:p>
    <w:p w:rsidR="00CA1A82" w:rsidRDefault="00CA1A82" w:rsidP="00CA1A82">
      <w:pPr>
        <w:pStyle w:val="1"/>
        <w:rPr>
          <w:rFonts w:ascii="Times New Roman" w:hAnsi="Times New Roman" w:cs="Times New Roman"/>
          <w:b w:val="0"/>
          <w:sz w:val="20"/>
          <w:szCs w:val="20"/>
        </w:rPr>
      </w:pPr>
    </w:p>
    <w:p w:rsidR="00CA1A82" w:rsidRPr="00CD0A66" w:rsidRDefault="00CA1A82" w:rsidP="00CA1A82">
      <w:pPr>
        <w:rPr>
          <w:lang w:eastAsia="en-US"/>
        </w:rPr>
      </w:pPr>
    </w:p>
    <w:p w:rsidR="00CA1A82" w:rsidRPr="003D2C14" w:rsidRDefault="00CA1A82" w:rsidP="00CA1A82">
      <w:pPr>
        <w:pStyle w:val="1"/>
        <w:rPr>
          <w:rFonts w:ascii="Times New Roman" w:hAnsi="Times New Roman" w:cs="Times New Roman"/>
          <w:b w:val="0"/>
          <w:sz w:val="20"/>
          <w:szCs w:val="20"/>
        </w:rPr>
      </w:pPr>
    </w:p>
    <w:p w:rsidR="00CA1A82" w:rsidRDefault="00CA1A82" w:rsidP="00CA1A82">
      <w:pPr>
        <w:pStyle w:val="1"/>
        <w:rPr>
          <w:rFonts w:ascii="Times New Roman" w:hAnsi="Times New Roman" w:cs="Times New Roman"/>
          <w:b w:val="0"/>
          <w:sz w:val="22"/>
        </w:rPr>
      </w:pPr>
    </w:p>
    <w:p w:rsidR="00CA1A82" w:rsidRDefault="00CA1A82" w:rsidP="00CA1A82">
      <w:pPr>
        <w:rPr>
          <w:lang w:eastAsia="en-US"/>
        </w:rPr>
      </w:pPr>
    </w:p>
    <w:p w:rsidR="00CA1A82" w:rsidRDefault="00CA1A82" w:rsidP="00CA1A82">
      <w:pPr>
        <w:rPr>
          <w:lang w:eastAsia="en-US"/>
        </w:rPr>
      </w:pPr>
    </w:p>
    <w:p w:rsidR="00CA1A82" w:rsidRDefault="00CA1A82" w:rsidP="00CA1A82">
      <w:pPr>
        <w:rPr>
          <w:lang w:eastAsia="en-US"/>
        </w:rPr>
      </w:pPr>
    </w:p>
    <w:p w:rsidR="00CA1A82" w:rsidRDefault="00CA1A82" w:rsidP="00CA1A82">
      <w:pPr>
        <w:rPr>
          <w:lang w:eastAsia="en-US"/>
        </w:rPr>
      </w:pPr>
    </w:p>
    <w:p w:rsidR="00CA1A82" w:rsidRPr="00BC4FFB" w:rsidRDefault="00CA1A82" w:rsidP="00CA1A82">
      <w:pPr>
        <w:rPr>
          <w:lang w:eastAsia="en-US"/>
        </w:rPr>
      </w:pPr>
    </w:p>
    <w:p w:rsidR="00CA1A82" w:rsidRPr="00113787" w:rsidRDefault="00CA1A82" w:rsidP="00CA1A82">
      <w:pPr>
        <w:pStyle w:val="1"/>
        <w:rPr>
          <w:rFonts w:ascii="Times New Roman" w:hAnsi="Times New Roman" w:cs="Times New Roman"/>
          <w:b w:val="0"/>
          <w:sz w:val="22"/>
        </w:rPr>
      </w:pPr>
    </w:p>
    <w:p w:rsidR="00CA1A82" w:rsidRPr="00113787" w:rsidRDefault="00CA1A82" w:rsidP="00CA1A82">
      <w:pPr>
        <w:rPr>
          <w:lang w:eastAsia="en-US"/>
        </w:rPr>
      </w:pPr>
    </w:p>
    <w:p w:rsidR="00CA1A82" w:rsidRPr="00113787" w:rsidRDefault="00CA1A82" w:rsidP="00CA1A82">
      <w:pPr>
        <w:rPr>
          <w:lang w:eastAsia="en-US"/>
        </w:rPr>
      </w:pPr>
    </w:p>
    <w:p w:rsidR="00CA1A82" w:rsidRPr="00113787" w:rsidRDefault="00CA1A82" w:rsidP="00CA1A82">
      <w:pPr>
        <w:rPr>
          <w:lang w:eastAsia="en-US"/>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Pr="00992B26" w:rsidRDefault="00CA1A82" w:rsidP="00CA1A82">
      <w:pPr>
        <w:jc w:val="right"/>
        <w:rPr>
          <w:sz w:val="20"/>
          <w:szCs w:val="20"/>
        </w:rPr>
      </w:pPr>
    </w:p>
    <w:p w:rsidR="00CA1A82" w:rsidRPr="00992B26" w:rsidRDefault="00CA1A82" w:rsidP="00CA1A82">
      <w:pPr>
        <w:jc w:val="right"/>
        <w:rPr>
          <w:sz w:val="20"/>
          <w:szCs w:val="20"/>
        </w:rPr>
      </w:pPr>
    </w:p>
    <w:p w:rsidR="00CA1A82" w:rsidRPr="00992B26" w:rsidRDefault="00CA1A82" w:rsidP="00CA1A82">
      <w:pPr>
        <w:jc w:val="right"/>
        <w:rPr>
          <w:sz w:val="20"/>
          <w:szCs w:val="20"/>
        </w:rPr>
      </w:pPr>
    </w:p>
    <w:p w:rsidR="00CA1A82" w:rsidRPr="00992B26" w:rsidRDefault="00CA1A82" w:rsidP="00CA1A82">
      <w:pPr>
        <w:jc w:val="right"/>
        <w:rPr>
          <w:sz w:val="20"/>
          <w:szCs w:val="20"/>
        </w:rPr>
      </w:pPr>
    </w:p>
    <w:p w:rsidR="00CA1A82" w:rsidRPr="00992B26" w:rsidRDefault="00CA1A82" w:rsidP="00CA1A82">
      <w:pPr>
        <w:jc w:val="right"/>
        <w:rPr>
          <w:sz w:val="20"/>
          <w:szCs w:val="20"/>
        </w:rPr>
      </w:pPr>
    </w:p>
    <w:p w:rsidR="00CA1A82" w:rsidRPr="00992B26"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Pr="00992B26" w:rsidRDefault="00CA1A82" w:rsidP="00CA1A82">
      <w:pPr>
        <w:jc w:val="right"/>
        <w:rPr>
          <w:sz w:val="20"/>
          <w:szCs w:val="20"/>
        </w:rPr>
      </w:pPr>
    </w:p>
    <w:p w:rsidR="00CA1A82" w:rsidRPr="00992B26" w:rsidRDefault="00CA1A82" w:rsidP="00CA1A82">
      <w:pPr>
        <w:jc w:val="right"/>
        <w:rPr>
          <w:sz w:val="20"/>
          <w:szCs w:val="20"/>
        </w:rPr>
      </w:pPr>
    </w:p>
    <w:p w:rsidR="00CA1A82" w:rsidRPr="003D2C14" w:rsidRDefault="00CA1A82" w:rsidP="00CA1A82">
      <w:pPr>
        <w:jc w:val="right"/>
        <w:rPr>
          <w:sz w:val="20"/>
          <w:szCs w:val="20"/>
        </w:rPr>
      </w:pPr>
      <w:r w:rsidRPr="003D2C14">
        <w:rPr>
          <w:sz w:val="20"/>
          <w:szCs w:val="20"/>
        </w:rPr>
        <w:t>Приложение №</w:t>
      </w:r>
      <w:r w:rsidRPr="00113787">
        <w:rPr>
          <w:sz w:val="20"/>
          <w:szCs w:val="20"/>
        </w:rPr>
        <w:t xml:space="preserve"> 2</w:t>
      </w:r>
      <w:r w:rsidRPr="003D2C14">
        <w:rPr>
          <w:sz w:val="20"/>
          <w:szCs w:val="20"/>
        </w:rPr>
        <w:t xml:space="preserve"> к Правилам фонда</w:t>
      </w:r>
    </w:p>
    <w:p w:rsidR="00CA1A82" w:rsidRPr="003D2C14" w:rsidRDefault="00CA1A82" w:rsidP="00CA1A82">
      <w:pPr>
        <w:pStyle w:val="1"/>
        <w:rPr>
          <w:rFonts w:ascii="Times New Roman" w:hAnsi="Times New Roman" w:cs="Times New Roman"/>
          <w:sz w:val="20"/>
          <w:szCs w:val="20"/>
        </w:rPr>
      </w:pPr>
      <w:r w:rsidRPr="003D2C14">
        <w:rPr>
          <w:rFonts w:ascii="Times New Roman" w:hAnsi="Times New Roman" w:cs="Times New Roman"/>
          <w:sz w:val="20"/>
          <w:szCs w:val="20"/>
        </w:rPr>
        <w:t>Заявка №</w:t>
      </w:r>
    </w:p>
    <w:p w:rsidR="00CA1A82" w:rsidRPr="003D2C14" w:rsidRDefault="00CA1A82" w:rsidP="00CA1A82">
      <w:pPr>
        <w:jc w:val="center"/>
        <w:rPr>
          <w:b/>
          <w:sz w:val="20"/>
          <w:szCs w:val="20"/>
        </w:rPr>
      </w:pPr>
      <w:r w:rsidRPr="003D2C14">
        <w:rPr>
          <w:b/>
          <w:sz w:val="20"/>
          <w:szCs w:val="20"/>
        </w:rPr>
        <w:t>На приобретение инвестиционных паев</w:t>
      </w:r>
    </w:p>
    <w:p w:rsidR="00CA1A82" w:rsidRPr="003D2C14" w:rsidRDefault="00CA1A82" w:rsidP="00CA1A82">
      <w:pPr>
        <w:jc w:val="center"/>
        <w:rPr>
          <w:b/>
          <w:sz w:val="20"/>
          <w:szCs w:val="20"/>
        </w:rPr>
      </w:pPr>
      <w:r w:rsidRPr="003D2C14">
        <w:rPr>
          <w:b/>
          <w:sz w:val="20"/>
          <w:szCs w:val="20"/>
        </w:rPr>
        <w:t xml:space="preserve">(для </w:t>
      </w:r>
      <w:r>
        <w:rPr>
          <w:b/>
          <w:sz w:val="20"/>
          <w:szCs w:val="20"/>
        </w:rPr>
        <w:t>юридических</w:t>
      </w:r>
      <w:r w:rsidRPr="003D2C14">
        <w:rPr>
          <w:b/>
          <w:sz w:val="20"/>
          <w:szCs w:val="20"/>
        </w:rPr>
        <w:t xml:space="preserve"> лиц)</w:t>
      </w:r>
    </w:p>
    <w:p w:rsidR="00CA1A82" w:rsidRPr="003D2C14" w:rsidRDefault="00CA1A82" w:rsidP="00CA1A82">
      <w:pPr>
        <w:jc w:val="center"/>
        <w:rPr>
          <w:b/>
          <w:sz w:val="20"/>
          <w:szCs w:val="20"/>
        </w:rPr>
      </w:pPr>
    </w:p>
    <w:p w:rsidR="00CA1A82" w:rsidRPr="003D2C14" w:rsidRDefault="00CA1A82" w:rsidP="00CA1A82">
      <w:pPr>
        <w:pStyle w:val="7"/>
        <w:rPr>
          <w:rFonts w:ascii="Times New Roman" w:hAnsi="Times New Roman" w:cs="Times New Roman"/>
          <w:sz w:val="20"/>
          <w:szCs w:val="20"/>
        </w:rPr>
      </w:pPr>
      <w:r w:rsidRPr="003D2C14">
        <w:rPr>
          <w:rFonts w:ascii="Times New Roman" w:hAnsi="Times New Roman" w:cs="Times New Roman"/>
          <w:sz w:val="20"/>
          <w:szCs w:val="20"/>
        </w:rPr>
        <w:t>Дата:_____________ Время:___________</w:t>
      </w:r>
    </w:p>
    <w:p w:rsidR="00CA1A82" w:rsidRPr="003D2C14" w:rsidRDefault="00CA1A82" w:rsidP="00CA1A82">
      <w:pPr>
        <w:rPr>
          <w:b/>
          <w:sz w:val="20"/>
          <w:szCs w:val="20"/>
        </w:rPr>
      </w:pPr>
    </w:p>
    <w:p w:rsidR="00CA1A82" w:rsidRPr="003D2C14" w:rsidRDefault="00CA1A82" w:rsidP="00CA1A82">
      <w:pPr>
        <w:pBdr>
          <w:bottom w:val="single" w:sz="12" w:space="1" w:color="auto"/>
        </w:pBdr>
        <w:ind w:left="-720"/>
        <w:rPr>
          <w:b/>
          <w:sz w:val="20"/>
          <w:szCs w:val="20"/>
        </w:rPr>
      </w:pPr>
      <w:r w:rsidRPr="003D2C14">
        <w:rPr>
          <w:b/>
          <w:sz w:val="20"/>
          <w:szCs w:val="20"/>
        </w:rPr>
        <w:t>Полное название Фонда:</w:t>
      </w:r>
      <w:r w:rsidRPr="003D2C14">
        <w:rPr>
          <w:sz w:val="20"/>
          <w:szCs w:val="20"/>
        </w:rPr>
        <w:t xml:space="preserve"> </w:t>
      </w:r>
      <w:r w:rsidRPr="001A1CBB">
        <w:rPr>
          <w:sz w:val="20"/>
          <w:szCs w:val="20"/>
        </w:rPr>
        <w:t>Открытый паевой инвестиционный фонд</w:t>
      </w:r>
      <w:r>
        <w:rPr>
          <w:sz w:val="20"/>
          <w:szCs w:val="20"/>
        </w:rPr>
        <w:t xml:space="preserve"> рыночных финансовых инструментов</w:t>
      </w:r>
      <w:r w:rsidRPr="003D2C14">
        <w:rPr>
          <w:sz w:val="20"/>
          <w:szCs w:val="20"/>
        </w:rPr>
        <w:t xml:space="preserve"> «</w:t>
      </w:r>
      <w:r w:rsidR="005F3BFA">
        <w:rPr>
          <w:sz w:val="20"/>
          <w:szCs w:val="20"/>
        </w:rPr>
        <w:t>АЛЛТЕК – БИРЖЕВОЙ ИНДЕКС АКЦИЙ</w:t>
      </w:r>
      <w:r w:rsidRPr="003D2C14">
        <w:rPr>
          <w:sz w:val="20"/>
          <w:szCs w:val="20"/>
        </w:rPr>
        <w:t>» под управлением Общества с ограниченной ответственностью «Управляющая компания инвестиционными фондами “АЛЛТЕК”</w:t>
      </w:r>
    </w:p>
    <w:p w:rsidR="00CA1A82" w:rsidRPr="003D2C14" w:rsidRDefault="00CA1A82" w:rsidP="00CA1A82">
      <w:pPr>
        <w:pStyle w:val="2"/>
        <w:rPr>
          <w:rFonts w:ascii="Times New Roman" w:hAnsi="Times New Roman" w:cs="Times New Roman"/>
          <w:szCs w:val="20"/>
        </w:rPr>
      </w:pPr>
      <w:r w:rsidRPr="003D2C14">
        <w:rPr>
          <w:rFonts w:ascii="Times New Roman" w:hAnsi="Times New Roman" w:cs="Times New Roman"/>
          <w:szCs w:val="20"/>
        </w:rPr>
        <w:t xml:space="preserve">Полное фирменное наименование Управляющей компании: </w:t>
      </w:r>
    </w:p>
    <w:p w:rsidR="00CA1A82" w:rsidRDefault="00CA1A82" w:rsidP="00CA1A82">
      <w:pPr>
        <w:pStyle w:val="2"/>
        <w:rPr>
          <w:rFonts w:ascii="Times New Roman" w:hAnsi="Times New Roman" w:cs="Times New Roman"/>
          <w:b w:val="0"/>
          <w:szCs w:val="20"/>
        </w:rPr>
      </w:pPr>
      <w:r w:rsidRPr="003D2C14">
        <w:rPr>
          <w:rFonts w:ascii="Times New Roman" w:hAnsi="Times New Roman" w:cs="Times New Roman"/>
          <w:b w:val="0"/>
          <w:szCs w:val="20"/>
        </w:rPr>
        <w:t>Общество с ограниченной ответственностью «Управляющая компания инвес</w:t>
      </w:r>
      <w:r>
        <w:rPr>
          <w:rFonts w:ascii="Times New Roman" w:hAnsi="Times New Roman" w:cs="Times New Roman"/>
          <w:b w:val="0"/>
          <w:szCs w:val="20"/>
        </w:rPr>
        <w:t>тиционными фондами «АЛЛТЕК»</w:t>
      </w:r>
    </w:p>
    <w:p w:rsidR="00CA1A82" w:rsidRPr="003D2C14" w:rsidRDefault="00CA1A82" w:rsidP="00CA1A82">
      <w:pPr>
        <w:rPr>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7"/>
      </w:tblGrid>
      <w:tr w:rsidR="00CA1A82" w:rsidRPr="003D2C14" w:rsidTr="003E2E75">
        <w:trPr>
          <w:trHeight w:val="296"/>
        </w:trPr>
        <w:tc>
          <w:tcPr>
            <w:tcW w:w="10177" w:type="dxa"/>
            <w:shd w:val="clear" w:color="auto" w:fill="EEECE1"/>
          </w:tcPr>
          <w:p w:rsidR="00CA1A82" w:rsidRPr="003D2C14" w:rsidRDefault="00CA1A82" w:rsidP="003E2E75">
            <w:pPr>
              <w:ind w:right="-6"/>
              <w:jc w:val="center"/>
              <w:rPr>
                <w:b/>
                <w:sz w:val="20"/>
                <w:szCs w:val="20"/>
              </w:rPr>
            </w:pPr>
            <w:r>
              <w:rPr>
                <w:b/>
                <w:sz w:val="20"/>
                <w:szCs w:val="20"/>
              </w:rPr>
              <w:t>За</w:t>
            </w:r>
            <w:r w:rsidRPr="003D2C14">
              <w:rPr>
                <w:b/>
                <w:sz w:val="20"/>
                <w:szCs w:val="20"/>
              </w:rPr>
              <w:t>явител</w:t>
            </w:r>
            <w:r>
              <w:rPr>
                <w:b/>
                <w:sz w:val="20"/>
                <w:szCs w:val="20"/>
              </w:rPr>
              <w:t>ь</w:t>
            </w:r>
          </w:p>
        </w:tc>
      </w:tr>
    </w:tbl>
    <w:p w:rsidR="00CA1A82" w:rsidRDefault="00CA1A82" w:rsidP="00CA1A82">
      <w:pPr>
        <w:pBdr>
          <w:bottom w:val="single" w:sz="12" w:space="1" w:color="auto"/>
        </w:pBdr>
        <w:ind w:left="-720"/>
        <w:rPr>
          <w:b/>
          <w:sz w:val="20"/>
          <w:szCs w:val="20"/>
        </w:rPr>
      </w:pPr>
      <w:r>
        <w:rPr>
          <w:b/>
          <w:sz w:val="20"/>
          <w:szCs w:val="20"/>
        </w:rPr>
        <w:t>Полное наименование заявителя:</w:t>
      </w:r>
    </w:p>
    <w:p w:rsidR="00CA1A82" w:rsidRPr="003D2C14" w:rsidRDefault="00CA1A82" w:rsidP="00CA1A82">
      <w:pPr>
        <w:pBdr>
          <w:bottom w:val="single" w:sz="12" w:space="1" w:color="auto"/>
        </w:pBdr>
        <w:ind w:left="-720"/>
        <w:rPr>
          <w:b/>
          <w:sz w:val="20"/>
          <w:szCs w:val="20"/>
        </w:rPr>
      </w:pPr>
    </w:p>
    <w:p w:rsidR="00CA1A82" w:rsidRPr="003D2C14" w:rsidRDefault="00CA1A82" w:rsidP="00CA1A82">
      <w:pPr>
        <w:pStyle w:val="4"/>
        <w:jc w:val="left"/>
        <w:rPr>
          <w:rFonts w:ascii="Times New Roman" w:hAnsi="Times New Roman" w:cs="Times New Roman"/>
          <w:sz w:val="20"/>
          <w:szCs w:val="20"/>
        </w:rPr>
      </w:pPr>
      <w:r w:rsidRPr="003D2C14">
        <w:rPr>
          <w:rFonts w:ascii="Times New Roman" w:hAnsi="Times New Roman" w:cs="Times New Roman"/>
          <w:sz w:val="20"/>
          <w:szCs w:val="20"/>
        </w:rPr>
        <w:t>Свидетельство о регистрации:</w:t>
      </w:r>
    </w:p>
    <w:p w:rsidR="00CA1A82" w:rsidRPr="003D2C14" w:rsidRDefault="00CA1A82" w:rsidP="00CA1A82">
      <w:pPr>
        <w:pBdr>
          <w:bottom w:val="single" w:sz="12" w:space="1" w:color="auto"/>
        </w:pBdr>
        <w:ind w:left="-720"/>
        <w:rPr>
          <w:sz w:val="16"/>
          <w:szCs w:val="16"/>
        </w:rPr>
      </w:pPr>
      <w:r w:rsidRPr="003D2C14">
        <w:rPr>
          <w:sz w:val="16"/>
          <w:szCs w:val="16"/>
        </w:rPr>
        <w:t>(№, кем выдан, дата выдачи)</w:t>
      </w:r>
    </w:p>
    <w:p w:rsidR="00CA1A82" w:rsidRPr="003D2C14" w:rsidRDefault="00CA1A82" w:rsidP="00CA1A82">
      <w:pPr>
        <w:pBdr>
          <w:bottom w:val="single" w:sz="12" w:space="1" w:color="auto"/>
        </w:pBdr>
        <w:ind w:left="-720"/>
        <w:rPr>
          <w:sz w:val="20"/>
          <w:szCs w:val="20"/>
        </w:rPr>
      </w:pPr>
    </w:p>
    <w:p w:rsidR="00CA1A82" w:rsidRPr="003D2C14" w:rsidRDefault="00CA1A82" w:rsidP="00CA1A82">
      <w:pPr>
        <w:ind w:left="-720"/>
        <w:rPr>
          <w:b/>
          <w:sz w:val="20"/>
          <w:szCs w:val="20"/>
        </w:rPr>
      </w:pPr>
      <w:r w:rsidRPr="003D2C14">
        <w:rPr>
          <w:b/>
          <w:sz w:val="20"/>
          <w:szCs w:val="20"/>
        </w:rPr>
        <w:t>В лице:</w:t>
      </w:r>
    </w:p>
    <w:p w:rsidR="00CA1A82" w:rsidRPr="003D2C14" w:rsidRDefault="00CA1A82" w:rsidP="00CA1A82">
      <w:pPr>
        <w:pBdr>
          <w:bottom w:val="single" w:sz="12" w:space="1" w:color="auto"/>
        </w:pBdr>
        <w:ind w:left="-720"/>
        <w:rPr>
          <w:sz w:val="20"/>
          <w:szCs w:val="20"/>
        </w:rPr>
      </w:pPr>
      <w:r w:rsidRPr="003D2C14">
        <w:rPr>
          <w:sz w:val="20"/>
          <w:szCs w:val="20"/>
        </w:rPr>
        <w:t>Ф.И.О.</w:t>
      </w:r>
    </w:p>
    <w:p w:rsidR="00CA1A82" w:rsidRPr="003D2C14" w:rsidRDefault="00CA1A82" w:rsidP="00CA1A82">
      <w:pPr>
        <w:ind w:left="-720"/>
        <w:rPr>
          <w:b/>
          <w:sz w:val="20"/>
          <w:szCs w:val="20"/>
        </w:rPr>
      </w:pPr>
      <w:r w:rsidRPr="003D2C14">
        <w:rPr>
          <w:b/>
          <w:sz w:val="20"/>
          <w:szCs w:val="20"/>
        </w:rPr>
        <w:t>Документ, удостоверяющий личность:</w:t>
      </w:r>
    </w:p>
    <w:p w:rsidR="00CA1A82" w:rsidRPr="003D2C14" w:rsidRDefault="00CA1A82" w:rsidP="00CA1A82">
      <w:pPr>
        <w:pBdr>
          <w:bottom w:val="single" w:sz="12" w:space="1" w:color="auto"/>
        </w:pBdr>
        <w:ind w:left="-720"/>
        <w:rPr>
          <w:sz w:val="16"/>
          <w:szCs w:val="16"/>
        </w:rPr>
      </w:pPr>
      <w:r w:rsidRPr="003D2C14">
        <w:rPr>
          <w:sz w:val="16"/>
          <w:szCs w:val="16"/>
        </w:rPr>
        <w:t>(</w:t>
      </w:r>
      <w:r>
        <w:rPr>
          <w:sz w:val="16"/>
          <w:szCs w:val="16"/>
        </w:rPr>
        <w:t>н</w:t>
      </w:r>
      <w:r w:rsidRPr="003D2C14">
        <w:rPr>
          <w:sz w:val="16"/>
          <w:szCs w:val="16"/>
        </w:rPr>
        <w:t>аименование документа, №, кем выдан, дата выдачи)</w:t>
      </w:r>
    </w:p>
    <w:p w:rsidR="00CA1A82" w:rsidRPr="003D2C14" w:rsidRDefault="00CA1A82" w:rsidP="00CA1A82">
      <w:pPr>
        <w:pBdr>
          <w:bottom w:val="single" w:sz="12" w:space="1" w:color="auto"/>
        </w:pBdr>
        <w:ind w:left="-720"/>
        <w:rPr>
          <w:sz w:val="20"/>
          <w:szCs w:val="20"/>
        </w:rPr>
      </w:pPr>
    </w:p>
    <w:p w:rsidR="00CA1A82" w:rsidRPr="003D2C14" w:rsidRDefault="00CA1A82" w:rsidP="00CA1A82">
      <w:pPr>
        <w:ind w:left="-720"/>
        <w:rPr>
          <w:b/>
          <w:sz w:val="20"/>
          <w:szCs w:val="20"/>
        </w:rPr>
      </w:pPr>
      <w:r w:rsidRPr="003D2C14">
        <w:rPr>
          <w:b/>
          <w:sz w:val="20"/>
          <w:szCs w:val="20"/>
        </w:rPr>
        <w:t>Действующий на основании:</w:t>
      </w:r>
    </w:p>
    <w:p w:rsidR="00CA1A82" w:rsidRDefault="00CA1A82" w:rsidP="00CA1A82">
      <w:pPr>
        <w:pBdr>
          <w:bottom w:val="single" w:sz="12" w:space="1" w:color="auto"/>
        </w:pBdr>
        <w:ind w:left="-720"/>
        <w:rPr>
          <w:sz w:val="16"/>
          <w:szCs w:val="16"/>
        </w:rPr>
      </w:pPr>
      <w:r>
        <w:rPr>
          <w:sz w:val="16"/>
          <w:szCs w:val="16"/>
        </w:rPr>
        <w:t>(н</w:t>
      </w:r>
      <w:r w:rsidRPr="003D2C14">
        <w:rPr>
          <w:sz w:val="16"/>
          <w:szCs w:val="16"/>
        </w:rPr>
        <w:t>аименование документа, №, кем выдан, дата выдачи, срок действия</w:t>
      </w:r>
      <w:r>
        <w:rPr>
          <w:sz w:val="16"/>
          <w:szCs w:val="16"/>
        </w:rPr>
        <w:t>)</w:t>
      </w:r>
    </w:p>
    <w:p w:rsidR="00CA1A82" w:rsidRPr="003D2C14" w:rsidRDefault="00CA1A82" w:rsidP="00CA1A82">
      <w:pPr>
        <w:pBdr>
          <w:bottom w:val="single" w:sz="12" w:space="1" w:color="auto"/>
        </w:pBdr>
        <w:ind w:left="-720"/>
        <w:rPr>
          <w:sz w:val="16"/>
          <w:szCs w:val="16"/>
        </w:rPr>
      </w:pPr>
    </w:p>
    <w:p w:rsidR="00CA1A82" w:rsidRPr="003D2C14" w:rsidRDefault="00CA1A82" w:rsidP="00CA1A82">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CA1A82" w:rsidRPr="003D2C14" w:rsidTr="003E2E75">
        <w:tc>
          <w:tcPr>
            <w:tcW w:w="10188" w:type="dxa"/>
            <w:shd w:val="clear" w:color="auto" w:fill="EEECE1"/>
          </w:tcPr>
          <w:p w:rsidR="00CA1A82" w:rsidRPr="003D2C14" w:rsidRDefault="00CA1A82" w:rsidP="003E2E75">
            <w:pPr>
              <w:pStyle w:val="6"/>
              <w:rPr>
                <w:rFonts w:ascii="Times New Roman" w:hAnsi="Times New Roman" w:cs="Times New Roman"/>
                <w:sz w:val="20"/>
                <w:szCs w:val="20"/>
              </w:rPr>
            </w:pPr>
            <w:r w:rsidRPr="003D2C14">
              <w:rPr>
                <w:rFonts w:ascii="Times New Roman" w:hAnsi="Times New Roman" w:cs="Times New Roman"/>
                <w:sz w:val="20"/>
                <w:szCs w:val="20"/>
              </w:rPr>
              <w:t>Уполномоченный представитель</w:t>
            </w:r>
          </w:p>
        </w:tc>
      </w:tr>
    </w:tbl>
    <w:p w:rsidR="00CA1A82" w:rsidRPr="003D2C14" w:rsidRDefault="00CA1A82" w:rsidP="00CA1A82">
      <w:pPr>
        <w:rPr>
          <w:sz w:val="20"/>
          <w:szCs w:val="20"/>
        </w:rPr>
      </w:pPr>
    </w:p>
    <w:p w:rsidR="00CA1A82" w:rsidRPr="003D2C14" w:rsidRDefault="00CA1A82" w:rsidP="00CA1A82">
      <w:pPr>
        <w:pStyle w:val="2"/>
        <w:pBdr>
          <w:bottom w:val="single" w:sz="12" w:space="1" w:color="auto"/>
        </w:pBdr>
        <w:rPr>
          <w:rFonts w:ascii="Times New Roman" w:hAnsi="Times New Roman" w:cs="Times New Roman"/>
          <w:szCs w:val="20"/>
        </w:rPr>
      </w:pPr>
      <w:r w:rsidRPr="003D2C14">
        <w:rPr>
          <w:rFonts w:ascii="Times New Roman" w:hAnsi="Times New Roman" w:cs="Times New Roman"/>
          <w:szCs w:val="20"/>
        </w:rPr>
        <w:t>Ф.И.О./Наименование</w:t>
      </w:r>
    </w:p>
    <w:p w:rsidR="00CA1A82" w:rsidRDefault="00CA1A82" w:rsidP="00CA1A82">
      <w:pPr>
        <w:ind w:left="-720"/>
        <w:rPr>
          <w:b/>
          <w:sz w:val="20"/>
          <w:szCs w:val="20"/>
        </w:rPr>
      </w:pPr>
    </w:p>
    <w:p w:rsidR="00CA1A82" w:rsidRPr="003D2C14" w:rsidRDefault="00CA1A82" w:rsidP="00CA1A82">
      <w:pPr>
        <w:ind w:left="-720"/>
        <w:rPr>
          <w:b/>
          <w:sz w:val="20"/>
          <w:szCs w:val="20"/>
        </w:rPr>
      </w:pPr>
      <w:r w:rsidRPr="003D2C14">
        <w:rPr>
          <w:b/>
          <w:sz w:val="20"/>
          <w:szCs w:val="20"/>
        </w:rPr>
        <w:t>Действующий на основании:</w:t>
      </w:r>
    </w:p>
    <w:p w:rsidR="00CA1A82" w:rsidRPr="003D2C14" w:rsidRDefault="00CA1A82" w:rsidP="00CA1A82">
      <w:pPr>
        <w:ind w:left="-720"/>
        <w:rPr>
          <w:sz w:val="16"/>
          <w:szCs w:val="16"/>
        </w:rPr>
      </w:pPr>
      <w:r w:rsidRPr="003D2C14">
        <w:rPr>
          <w:sz w:val="16"/>
          <w:szCs w:val="16"/>
        </w:rPr>
        <w:t>(</w:t>
      </w:r>
      <w:r>
        <w:rPr>
          <w:sz w:val="16"/>
          <w:szCs w:val="16"/>
        </w:rPr>
        <w:t>н</w:t>
      </w:r>
      <w:r w:rsidRPr="003D2C14">
        <w:rPr>
          <w:sz w:val="16"/>
          <w:szCs w:val="16"/>
        </w:rPr>
        <w:t>аименование документа, №, кем выдан, дата выдачи, срок действия)</w:t>
      </w:r>
    </w:p>
    <w:p w:rsidR="00CA1A82" w:rsidRPr="003D2C14" w:rsidRDefault="00CA1A82" w:rsidP="00CA1A82">
      <w:pPr>
        <w:ind w:left="-720"/>
        <w:rPr>
          <w:sz w:val="20"/>
          <w:szCs w:val="20"/>
        </w:rPr>
      </w:pPr>
    </w:p>
    <w:p w:rsidR="00CA1A82" w:rsidRPr="003D2C14" w:rsidRDefault="00CA1A82" w:rsidP="00CA1A82">
      <w:pPr>
        <w:pBdr>
          <w:top w:val="single" w:sz="12" w:space="1" w:color="auto"/>
          <w:bottom w:val="single" w:sz="12" w:space="1" w:color="auto"/>
        </w:pBdr>
        <w:ind w:left="-720"/>
        <w:rPr>
          <w:b/>
          <w:sz w:val="20"/>
          <w:szCs w:val="20"/>
        </w:rPr>
      </w:pPr>
      <w:r w:rsidRPr="003D2C14">
        <w:rPr>
          <w:b/>
          <w:sz w:val="20"/>
          <w:szCs w:val="20"/>
        </w:rPr>
        <w:br/>
      </w:r>
    </w:p>
    <w:p w:rsidR="00CA1A82" w:rsidRPr="003D2C14" w:rsidRDefault="00CA1A82" w:rsidP="00CA1A82">
      <w:pPr>
        <w:pStyle w:val="3"/>
        <w:rPr>
          <w:rFonts w:ascii="Times New Roman" w:hAnsi="Times New Roman" w:cs="Times New Roman"/>
          <w:sz w:val="20"/>
          <w:szCs w:val="20"/>
          <w:u w:val="single"/>
        </w:rPr>
      </w:pPr>
      <w:r w:rsidRPr="003D2C14">
        <w:rPr>
          <w:rFonts w:ascii="Times New Roman" w:hAnsi="Times New Roman" w:cs="Times New Roman"/>
          <w:sz w:val="20"/>
          <w:szCs w:val="20"/>
          <w:u w:val="single"/>
        </w:rPr>
        <w:t>Для физических лиц</w:t>
      </w:r>
    </w:p>
    <w:p w:rsidR="00CA1A82" w:rsidRPr="003D2C14" w:rsidRDefault="00CA1A82" w:rsidP="00CA1A82">
      <w:pPr>
        <w:rPr>
          <w:sz w:val="20"/>
          <w:szCs w:val="20"/>
        </w:rPr>
      </w:pPr>
    </w:p>
    <w:p w:rsidR="00CA1A82" w:rsidRPr="003D2C14" w:rsidRDefault="00CA1A82" w:rsidP="00CA1A82">
      <w:pPr>
        <w:pStyle w:val="2"/>
        <w:rPr>
          <w:rFonts w:ascii="Times New Roman" w:hAnsi="Times New Roman" w:cs="Times New Roman"/>
          <w:szCs w:val="20"/>
        </w:rPr>
      </w:pPr>
      <w:r w:rsidRPr="003D2C14">
        <w:rPr>
          <w:rFonts w:ascii="Times New Roman" w:hAnsi="Times New Roman" w:cs="Times New Roman"/>
          <w:szCs w:val="20"/>
        </w:rPr>
        <w:t>Документ, удостоверяющий личность представителя:</w:t>
      </w:r>
    </w:p>
    <w:p w:rsidR="00CA1A82" w:rsidRPr="003D2C14" w:rsidRDefault="00CA1A82" w:rsidP="00CA1A82">
      <w:pPr>
        <w:pBdr>
          <w:bottom w:val="single" w:sz="12" w:space="1" w:color="auto"/>
        </w:pBdr>
        <w:ind w:left="-720"/>
        <w:rPr>
          <w:sz w:val="16"/>
          <w:szCs w:val="16"/>
        </w:rPr>
      </w:pPr>
      <w:r w:rsidRPr="003D2C14">
        <w:rPr>
          <w:sz w:val="16"/>
          <w:szCs w:val="16"/>
        </w:rPr>
        <w:t>(наименование документа, №, кем выдан, дата выдачи)</w:t>
      </w:r>
    </w:p>
    <w:p w:rsidR="00CA1A82" w:rsidRPr="003D2C14" w:rsidRDefault="00CA1A82" w:rsidP="00CA1A82">
      <w:pPr>
        <w:pBdr>
          <w:bottom w:val="single" w:sz="12" w:space="1" w:color="auto"/>
        </w:pBdr>
        <w:ind w:left="-720"/>
        <w:rPr>
          <w:sz w:val="20"/>
          <w:szCs w:val="20"/>
        </w:rPr>
      </w:pPr>
    </w:p>
    <w:p w:rsidR="00CA1A82" w:rsidRPr="003D2C14" w:rsidRDefault="00CA1A82" w:rsidP="00CA1A82">
      <w:pPr>
        <w:pStyle w:val="4"/>
        <w:rPr>
          <w:rFonts w:ascii="Times New Roman" w:hAnsi="Times New Roman" w:cs="Times New Roman"/>
          <w:sz w:val="20"/>
          <w:szCs w:val="20"/>
          <w:u w:val="single"/>
        </w:rPr>
      </w:pPr>
      <w:r w:rsidRPr="003D2C14">
        <w:rPr>
          <w:rFonts w:ascii="Times New Roman" w:hAnsi="Times New Roman" w:cs="Times New Roman"/>
          <w:sz w:val="20"/>
          <w:szCs w:val="20"/>
          <w:u w:val="single"/>
        </w:rPr>
        <w:t>Для юридических лиц</w:t>
      </w:r>
    </w:p>
    <w:p w:rsidR="00CA1A82" w:rsidRPr="003D2C14" w:rsidRDefault="00CA1A82" w:rsidP="00CA1A82">
      <w:pPr>
        <w:pStyle w:val="4"/>
        <w:jc w:val="left"/>
        <w:rPr>
          <w:rFonts w:ascii="Times New Roman" w:hAnsi="Times New Roman" w:cs="Times New Roman"/>
          <w:sz w:val="20"/>
          <w:szCs w:val="20"/>
        </w:rPr>
      </w:pPr>
      <w:r w:rsidRPr="003D2C14">
        <w:rPr>
          <w:rFonts w:ascii="Times New Roman" w:hAnsi="Times New Roman" w:cs="Times New Roman"/>
          <w:sz w:val="20"/>
          <w:szCs w:val="20"/>
        </w:rPr>
        <w:t>Свидетельство о регистрации:</w:t>
      </w:r>
    </w:p>
    <w:p w:rsidR="00CA1A82" w:rsidRPr="003D2C14" w:rsidRDefault="00CA1A82" w:rsidP="00CA1A82">
      <w:pPr>
        <w:pBdr>
          <w:bottom w:val="single" w:sz="12" w:space="1" w:color="auto"/>
        </w:pBdr>
        <w:ind w:left="-720"/>
        <w:rPr>
          <w:sz w:val="16"/>
          <w:szCs w:val="16"/>
        </w:rPr>
      </w:pPr>
      <w:r w:rsidRPr="003D2C14">
        <w:rPr>
          <w:sz w:val="16"/>
          <w:szCs w:val="16"/>
        </w:rPr>
        <w:t>(№, кем выдан, дата выдачи)</w:t>
      </w:r>
    </w:p>
    <w:p w:rsidR="00CA1A82" w:rsidRPr="003D2C14" w:rsidRDefault="00CA1A82" w:rsidP="00CA1A82">
      <w:pPr>
        <w:pBdr>
          <w:bottom w:val="single" w:sz="12" w:space="1" w:color="auto"/>
        </w:pBdr>
        <w:ind w:left="-720"/>
        <w:rPr>
          <w:sz w:val="20"/>
          <w:szCs w:val="20"/>
        </w:rPr>
      </w:pPr>
    </w:p>
    <w:p w:rsidR="00CA1A82" w:rsidRPr="003D2C14" w:rsidRDefault="00CA1A82" w:rsidP="00CA1A82">
      <w:pPr>
        <w:ind w:left="-720"/>
        <w:rPr>
          <w:b/>
          <w:sz w:val="20"/>
          <w:szCs w:val="20"/>
        </w:rPr>
      </w:pPr>
      <w:r w:rsidRPr="003D2C14">
        <w:rPr>
          <w:b/>
          <w:sz w:val="20"/>
          <w:szCs w:val="20"/>
        </w:rPr>
        <w:t>В лице:</w:t>
      </w:r>
    </w:p>
    <w:p w:rsidR="00CA1A82" w:rsidRPr="003D2C14" w:rsidRDefault="00CA1A82" w:rsidP="00CA1A82">
      <w:pPr>
        <w:pBdr>
          <w:bottom w:val="single" w:sz="12" w:space="1" w:color="auto"/>
        </w:pBdr>
        <w:ind w:left="-720"/>
        <w:rPr>
          <w:sz w:val="20"/>
          <w:szCs w:val="20"/>
        </w:rPr>
      </w:pPr>
      <w:r w:rsidRPr="003D2C14">
        <w:rPr>
          <w:sz w:val="20"/>
          <w:szCs w:val="20"/>
        </w:rPr>
        <w:t>Ф.И.О.</w:t>
      </w:r>
    </w:p>
    <w:p w:rsidR="00CA1A82" w:rsidRPr="003D2C14" w:rsidRDefault="00CA1A82" w:rsidP="00CA1A82">
      <w:pPr>
        <w:ind w:left="-720"/>
        <w:rPr>
          <w:sz w:val="20"/>
          <w:szCs w:val="20"/>
        </w:rPr>
      </w:pPr>
    </w:p>
    <w:p w:rsidR="00CA1A82" w:rsidRPr="003D2C14" w:rsidRDefault="00CA1A82" w:rsidP="00CA1A82">
      <w:pPr>
        <w:ind w:left="-720"/>
        <w:rPr>
          <w:b/>
          <w:sz w:val="20"/>
          <w:szCs w:val="20"/>
        </w:rPr>
      </w:pPr>
      <w:r w:rsidRPr="003D2C14">
        <w:rPr>
          <w:b/>
          <w:sz w:val="20"/>
          <w:szCs w:val="20"/>
        </w:rPr>
        <w:t>Документ, удостоверяющий личность:</w:t>
      </w:r>
    </w:p>
    <w:p w:rsidR="00CA1A82" w:rsidRPr="003D2C14" w:rsidRDefault="00CA1A82" w:rsidP="00CA1A82">
      <w:pPr>
        <w:pBdr>
          <w:bottom w:val="single" w:sz="12" w:space="1" w:color="auto"/>
        </w:pBdr>
        <w:ind w:left="-720"/>
        <w:rPr>
          <w:sz w:val="16"/>
          <w:szCs w:val="16"/>
        </w:rPr>
      </w:pPr>
      <w:r w:rsidRPr="003D2C14">
        <w:rPr>
          <w:sz w:val="16"/>
          <w:szCs w:val="16"/>
        </w:rPr>
        <w:t>(</w:t>
      </w:r>
      <w:r>
        <w:rPr>
          <w:sz w:val="16"/>
          <w:szCs w:val="16"/>
        </w:rPr>
        <w:t>н</w:t>
      </w:r>
      <w:r w:rsidRPr="003D2C14">
        <w:rPr>
          <w:sz w:val="16"/>
          <w:szCs w:val="16"/>
        </w:rPr>
        <w:t>аименование документа, №, кем выдан, дата выдачи)</w:t>
      </w:r>
    </w:p>
    <w:p w:rsidR="00CA1A82" w:rsidRPr="003D2C14" w:rsidRDefault="00CA1A82" w:rsidP="00CA1A82">
      <w:pPr>
        <w:pBdr>
          <w:bottom w:val="single" w:sz="12" w:space="1" w:color="auto"/>
        </w:pBdr>
        <w:ind w:left="-720"/>
        <w:rPr>
          <w:sz w:val="20"/>
          <w:szCs w:val="20"/>
        </w:rPr>
      </w:pPr>
    </w:p>
    <w:p w:rsidR="00CA1A82" w:rsidRPr="003D2C14" w:rsidRDefault="00CA1A82" w:rsidP="00CA1A82">
      <w:pPr>
        <w:ind w:left="-720"/>
        <w:rPr>
          <w:b/>
          <w:sz w:val="20"/>
          <w:szCs w:val="20"/>
        </w:rPr>
      </w:pPr>
      <w:r w:rsidRPr="003D2C14">
        <w:rPr>
          <w:b/>
          <w:sz w:val="20"/>
          <w:szCs w:val="20"/>
        </w:rPr>
        <w:t>Действующий на основании:</w:t>
      </w:r>
    </w:p>
    <w:p w:rsidR="00CA1A82" w:rsidRDefault="00CA1A82" w:rsidP="00CA1A82">
      <w:pPr>
        <w:pBdr>
          <w:bottom w:val="single" w:sz="12" w:space="1" w:color="auto"/>
        </w:pBdr>
        <w:ind w:left="-720"/>
        <w:rPr>
          <w:sz w:val="16"/>
          <w:szCs w:val="16"/>
        </w:rPr>
      </w:pPr>
      <w:r>
        <w:rPr>
          <w:sz w:val="16"/>
          <w:szCs w:val="16"/>
        </w:rPr>
        <w:t>(н</w:t>
      </w:r>
      <w:r w:rsidRPr="003D2C14">
        <w:rPr>
          <w:sz w:val="16"/>
          <w:szCs w:val="16"/>
        </w:rPr>
        <w:t>аименование документа, №, кем выдан, дата выдачи, срок действия</w:t>
      </w:r>
      <w:r>
        <w:rPr>
          <w:sz w:val="16"/>
          <w:szCs w:val="16"/>
        </w:rPr>
        <w:t>)</w:t>
      </w:r>
    </w:p>
    <w:p w:rsidR="00CA1A82" w:rsidRPr="003D2C14" w:rsidRDefault="00CA1A82" w:rsidP="00CA1A82">
      <w:pPr>
        <w:pBdr>
          <w:bottom w:val="single" w:sz="12" w:space="1" w:color="auto"/>
        </w:pBdr>
        <w:ind w:left="-720"/>
        <w:rPr>
          <w:sz w:val="16"/>
          <w:szCs w:val="16"/>
        </w:rPr>
      </w:pPr>
    </w:p>
    <w:p w:rsidR="00CA1A82" w:rsidRDefault="00CA1A82" w:rsidP="00CA1A82">
      <w:pPr>
        <w:rPr>
          <w:sz w:val="20"/>
          <w:szCs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CA1A82" w:rsidRPr="00E23C81" w:rsidTr="003E2E75">
        <w:tc>
          <w:tcPr>
            <w:tcW w:w="10207" w:type="dxa"/>
            <w:shd w:val="clear" w:color="auto" w:fill="EEECE1"/>
          </w:tcPr>
          <w:p w:rsidR="00CA1A82" w:rsidRPr="00E23C81" w:rsidRDefault="00CA1A82" w:rsidP="003E2E75">
            <w:pPr>
              <w:pStyle w:val="6"/>
              <w:rPr>
                <w:rFonts w:ascii="Times New Roman" w:hAnsi="Times New Roman" w:cs="Times New Roman"/>
                <w:sz w:val="20"/>
                <w:szCs w:val="20"/>
              </w:rPr>
            </w:pPr>
            <w:r w:rsidRPr="00E23C81">
              <w:rPr>
                <w:rFonts w:ascii="Times New Roman" w:hAnsi="Times New Roman" w:cs="Times New Roman"/>
                <w:sz w:val="20"/>
                <w:szCs w:val="20"/>
              </w:rPr>
              <w:t>Реквизиты банковского счета лица, передавшего денежные средства в оплату инвестиционных паев</w:t>
            </w:r>
          </w:p>
        </w:tc>
      </w:tr>
    </w:tbl>
    <w:p w:rsidR="00CA1A82" w:rsidRPr="00DF4965" w:rsidRDefault="00CA1A82" w:rsidP="00CA1A82">
      <w:pPr>
        <w:ind w:left="-720"/>
        <w:rPr>
          <w:sz w:val="20"/>
          <w:szCs w:val="20"/>
        </w:rPr>
      </w:pPr>
      <w:r w:rsidRPr="00CD0A66">
        <w:rPr>
          <w:sz w:val="16"/>
          <w:szCs w:val="16"/>
        </w:rPr>
        <w:t xml:space="preserve">     (наименование банка, БИК, ИНН, к/с, р/с)</w:t>
      </w:r>
      <w:r>
        <w:rPr>
          <w:sz w:val="20"/>
          <w:szCs w:val="20"/>
        </w:rPr>
        <w:t xml:space="preserve">                                                                                                                                                                                                                       </w:t>
      </w:r>
    </w:p>
    <w:p w:rsidR="00CA1A82" w:rsidRPr="007E37FF" w:rsidRDefault="00CA1A82" w:rsidP="00CA1A82">
      <w:pPr>
        <w:pBdr>
          <w:bottom w:val="single" w:sz="12" w:space="1" w:color="auto"/>
        </w:pBdr>
        <w:ind w:hanging="709"/>
        <w:rPr>
          <w:sz w:val="20"/>
          <w:szCs w:val="20"/>
        </w:rPr>
      </w:pPr>
      <w:r>
        <w:rPr>
          <w:sz w:val="20"/>
          <w:szCs w:val="20"/>
        </w:rPr>
        <w:t xml:space="preserve">                                                                                                                     </w:t>
      </w:r>
    </w:p>
    <w:p w:rsidR="00CA1A82" w:rsidRDefault="00CA1A82" w:rsidP="00CA1A82">
      <w:pPr>
        <w:pBdr>
          <w:between w:val="single" w:sz="12" w:space="1" w:color="auto"/>
        </w:pBdr>
        <w:ind w:hanging="709"/>
        <w:rPr>
          <w:b/>
          <w:sz w:val="20"/>
          <w:szCs w:val="20"/>
        </w:rPr>
      </w:pPr>
    </w:p>
    <w:p w:rsidR="00CA1A82" w:rsidRPr="007E37FF" w:rsidRDefault="00CA1A82" w:rsidP="00CA1A82">
      <w:pPr>
        <w:pBdr>
          <w:between w:val="single" w:sz="12" w:space="1" w:color="auto"/>
        </w:pBdr>
        <w:ind w:hanging="709"/>
        <w:rPr>
          <w:b/>
          <w:sz w:val="20"/>
          <w:szCs w:val="20"/>
        </w:rPr>
      </w:pPr>
      <w:r w:rsidRPr="007E37FF">
        <w:rPr>
          <w:b/>
          <w:sz w:val="20"/>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CA1A82" w:rsidRPr="003D2C14" w:rsidTr="003E2E75">
        <w:tc>
          <w:tcPr>
            <w:tcW w:w="10188" w:type="dxa"/>
            <w:shd w:val="clear" w:color="auto" w:fill="EEECE1"/>
          </w:tcPr>
          <w:p w:rsidR="00CA1A82" w:rsidRPr="003D2C14" w:rsidRDefault="00CA1A82" w:rsidP="003E2E75">
            <w:pPr>
              <w:pStyle w:val="5"/>
              <w:rPr>
                <w:rFonts w:ascii="Times New Roman" w:hAnsi="Times New Roman" w:cs="Times New Roman"/>
                <w:szCs w:val="20"/>
              </w:rPr>
            </w:pPr>
            <w:r w:rsidRPr="003D2C14">
              <w:rPr>
                <w:rFonts w:ascii="Times New Roman" w:hAnsi="Times New Roman" w:cs="Times New Roman"/>
                <w:szCs w:val="20"/>
              </w:rPr>
              <w:t>Прошу выдавать инвестиционные паи при каждом поступлении денежных средств на счет фонда</w:t>
            </w:r>
          </w:p>
        </w:tc>
      </w:tr>
    </w:tbl>
    <w:p w:rsidR="00CA1A82" w:rsidRPr="003D2C14" w:rsidRDefault="00CA1A82" w:rsidP="00CA1A82">
      <w:pPr>
        <w:ind w:left="-720"/>
        <w:rPr>
          <w:b/>
          <w:sz w:val="20"/>
          <w:szCs w:val="20"/>
        </w:rPr>
      </w:pPr>
    </w:p>
    <w:p w:rsidR="00CA1A82" w:rsidRPr="003D2C14" w:rsidRDefault="00CA1A82" w:rsidP="00CA1A82">
      <w:pPr>
        <w:numPr>
          <w:ilvl w:val="0"/>
          <w:numId w:val="16"/>
        </w:numPr>
        <w:rPr>
          <w:b/>
          <w:sz w:val="20"/>
          <w:szCs w:val="20"/>
        </w:rPr>
      </w:pPr>
      <w:r w:rsidRPr="003D2C14">
        <w:rPr>
          <w:b/>
          <w:sz w:val="20"/>
          <w:szCs w:val="20"/>
        </w:rPr>
        <w:t>Настоящая заявка носит безотзывный характер</w:t>
      </w:r>
    </w:p>
    <w:p w:rsidR="00CA1A82" w:rsidRPr="003D2C14" w:rsidRDefault="00CA1A82" w:rsidP="00CA1A82">
      <w:pPr>
        <w:numPr>
          <w:ilvl w:val="0"/>
          <w:numId w:val="16"/>
        </w:numPr>
        <w:rPr>
          <w:b/>
          <w:sz w:val="20"/>
          <w:szCs w:val="20"/>
        </w:rPr>
      </w:pPr>
      <w:r w:rsidRPr="003D2C14">
        <w:rPr>
          <w:b/>
          <w:sz w:val="20"/>
          <w:szCs w:val="20"/>
        </w:rPr>
        <w:t>Выдача инвестиционных паев осуществляется при условии внесения в фонд денежных средств</w:t>
      </w:r>
    </w:p>
    <w:p w:rsidR="00CA1A82" w:rsidRPr="003D2C14" w:rsidRDefault="00CA1A82" w:rsidP="00CA1A82">
      <w:pPr>
        <w:ind w:left="-360"/>
        <w:rPr>
          <w:b/>
          <w:sz w:val="20"/>
          <w:szCs w:val="20"/>
        </w:rPr>
      </w:pPr>
    </w:p>
    <w:p w:rsidR="00CA1A82" w:rsidRPr="003D2C14" w:rsidRDefault="00CA1A82" w:rsidP="00CA1A82">
      <w:pPr>
        <w:ind w:left="-360"/>
        <w:rPr>
          <w:b/>
          <w:sz w:val="20"/>
          <w:szCs w:val="20"/>
        </w:rPr>
      </w:pPr>
      <w:r w:rsidRPr="003D2C14">
        <w:rPr>
          <w:b/>
          <w:sz w:val="20"/>
          <w:szCs w:val="20"/>
        </w:rPr>
        <w:t>С Правилами доверительного управления ознакомлен.</w:t>
      </w:r>
    </w:p>
    <w:p w:rsidR="00CA1A82" w:rsidRPr="003D2C14" w:rsidRDefault="00CA1A82" w:rsidP="00CA1A82">
      <w:pPr>
        <w:rPr>
          <w:b/>
          <w:sz w:val="20"/>
          <w:szCs w:val="20"/>
        </w:rPr>
      </w:pPr>
    </w:p>
    <w:p w:rsidR="00CA1A82" w:rsidRPr="003D2C14" w:rsidRDefault="00CA1A82" w:rsidP="00CA1A82">
      <w:pPr>
        <w:rPr>
          <w:b/>
          <w:sz w:val="20"/>
          <w:szCs w:val="20"/>
        </w:rPr>
      </w:pPr>
    </w:p>
    <w:p w:rsidR="00AF4066" w:rsidRPr="003D2C14" w:rsidRDefault="00AF4066" w:rsidP="00AF4066">
      <w:pPr>
        <w:ind w:left="-360"/>
        <w:rPr>
          <w:b/>
          <w:sz w:val="20"/>
          <w:szCs w:val="20"/>
        </w:rPr>
      </w:pPr>
      <w:r w:rsidRPr="003D2C14">
        <w:rPr>
          <w:b/>
          <w:sz w:val="20"/>
          <w:szCs w:val="20"/>
        </w:rPr>
        <w:t>Подпись Заявителя/                                                                                          Подпись лица,</w:t>
      </w:r>
    </w:p>
    <w:p w:rsidR="00AF4066" w:rsidRPr="003D2C14" w:rsidRDefault="00AF4066" w:rsidP="00AF4066">
      <w:pPr>
        <w:ind w:left="-360"/>
        <w:rPr>
          <w:b/>
          <w:sz w:val="20"/>
          <w:szCs w:val="20"/>
        </w:rPr>
      </w:pPr>
      <w:r w:rsidRPr="003D2C14">
        <w:rPr>
          <w:b/>
          <w:sz w:val="20"/>
          <w:szCs w:val="20"/>
        </w:rPr>
        <w:t>Уполномоченного представителя                                                                  принявшего заявку</w:t>
      </w:r>
    </w:p>
    <w:p w:rsidR="00AF4066" w:rsidRDefault="00AF4066" w:rsidP="00AF4066">
      <w:pPr>
        <w:ind w:left="-360"/>
        <w:rPr>
          <w:b/>
          <w:sz w:val="20"/>
          <w:szCs w:val="20"/>
        </w:rPr>
      </w:pPr>
      <w:r w:rsidRPr="003D2C14">
        <w:rPr>
          <w:b/>
          <w:sz w:val="20"/>
          <w:szCs w:val="20"/>
        </w:rPr>
        <w:t xml:space="preserve">_____________________________          </w:t>
      </w:r>
      <w:r>
        <w:rPr>
          <w:b/>
          <w:sz w:val="20"/>
          <w:szCs w:val="20"/>
        </w:rPr>
        <w:t xml:space="preserve">                                                          </w:t>
      </w:r>
      <w:r w:rsidRPr="003D2C14">
        <w:rPr>
          <w:b/>
          <w:sz w:val="20"/>
          <w:szCs w:val="20"/>
        </w:rPr>
        <w:t>___________________________</w:t>
      </w:r>
    </w:p>
    <w:p w:rsidR="00AF4066" w:rsidRPr="003D2C14" w:rsidRDefault="00AF4066" w:rsidP="00AF4066">
      <w:pPr>
        <w:ind w:left="-36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3D2C14">
        <w:rPr>
          <w:b/>
          <w:sz w:val="20"/>
          <w:szCs w:val="20"/>
        </w:rPr>
        <w:t>М.П.</w:t>
      </w:r>
    </w:p>
    <w:p w:rsidR="00CA1A82" w:rsidRPr="003D2C14" w:rsidRDefault="00CA1A82" w:rsidP="00CA1A82">
      <w:pPr>
        <w:ind w:left="-360"/>
        <w:rPr>
          <w:sz w:val="20"/>
          <w:szCs w:val="20"/>
        </w:rPr>
      </w:pPr>
      <w:r w:rsidRPr="003D2C14">
        <w:rPr>
          <w:b/>
          <w:sz w:val="20"/>
          <w:szCs w:val="20"/>
        </w:rPr>
        <w:t>ВНИМАНИЕ</w:t>
      </w:r>
      <w:r w:rsidRPr="003D2C14">
        <w:rPr>
          <w:sz w:val="20"/>
          <w:szCs w:val="20"/>
        </w:rPr>
        <w:t>: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w:t>
      </w:r>
      <w:r w:rsidRPr="003D2C14">
        <w:rPr>
          <w:i/>
          <w:sz w:val="20"/>
          <w:szCs w:val="20"/>
        </w:rPr>
        <w:t>графа - назначение платежа</w:t>
      </w:r>
      <w:r w:rsidRPr="003D2C14">
        <w:rPr>
          <w:sz w:val="20"/>
          <w:szCs w:val="20"/>
        </w:rPr>
        <w:t>). При каждой последующей оплате рекомендуется связаться с Управляющей компанией для уточнения реквизитов банковского счета Фонда.</w:t>
      </w:r>
    </w:p>
    <w:p w:rsidR="00CA1A82" w:rsidRDefault="00CA1A82" w:rsidP="00CA1A82">
      <w:pPr>
        <w:ind w:left="-360"/>
        <w:rPr>
          <w:b/>
          <w:sz w:val="20"/>
          <w:szCs w:val="20"/>
        </w:rPr>
      </w:pPr>
    </w:p>
    <w:p w:rsidR="00CA1A82" w:rsidRDefault="00CA1A82" w:rsidP="00CA1A82">
      <w:pPr>
        <w:ind w:left="-360"/>
        <w:rPr>
          <w:b/>
          <w:sz w:val="20"/>
          <w:szCs w:val="20"/>
        </w:rPr>
      </w:pPr>
    </w:p>
    <w:p w:rsidR="00CA1A82" w:rsidRPr="003D2C14" w:rsidRDefault="00CA1A82" w:rsidP="00CA1A82">
      <w:pPr>
        <w:ind w:left="-360"/>
        <w:rPr>
          <w:b/>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Default="00CA1A82" w:rsidP="00CA1A82">
      <w:pPr>
        <w:jc w:val="right"/>
        <w:rPr>
          <w:sz w:val="20"/>
          <w:szCs w:val="20"/>
        </w:rPr>
      </w:pPr>
    </w:p>
    <w:p w:rsidR="00CA1A82" w:rsidRPr="00992B26" w:rsidRDefault="00CA1A82" w:rsidP="00CA1A82">
      <w:pPr>
        <w:jc w:val="right"/>
        <w:rPr>
          <w:sz w:val="20"/>
          <w:szCs w:val="20"/>
        </w:rPr>
      </w:pPr>
    </w:p>
    <w:p w:rsidR="00CA1A82" w:rsidRPr="00992B26" w:rsidRDefault="00CA1A82" w:rsidP="00CA1A82">
      <w:pPr>
        <w:jc w:val="right"/>
        <w:rPr>
          <w:sz w:val="20"/>
          <w:szCs w:val="20"/>
        </w:rPr>
      </w:pPr>
    </w:p>
    <w:p w:rsidR="00CA1A82" w:rsidRPr="00992B26" w:rsidRDefault="00CA1A82" w:rsidP="00CA1A82">
      <w:pPr>
        <w:jc w:val="right"/>
        <w:rPr>
          <w:sz w:val="20"/>
          <w:szCs w:val="20"/>
        </w:rPr>
      </w:pPr>
    </w:p>
    <w:p w:rsidR="00CA1A82" w:rsidRPr="00992B26" w:rsidRDefault="00CA1A82" w:rsidP="00CA1A82">
      <w:pPr>
        <w:jc w:val="right"/>
        <w:rPr>
          <w:sz w:val="20"/>
          <w:szCs w:val="20"/>
        </w:rPr>
      </w:pPr>
    </w:p>
    <w:p w:rsidR="00CA1A82" w:rsidRPr="00992B26" w:rsidRDefault="00CA1A82" w:rsidP="00CA1A82">
      <w:pPr>
        <w:jc w:val="right"/>
        <w:rPr>
          <w:sz w:val="20"/>
          <w:szCs w:val="20"/>
        </w:rPr>
      </w:pPr>
    </w:p>
    <w:p w:rsidR="00CA1A82" w:rsidRDefault="00CA1A82" w:rsidP="00CA1A82">
      <w:pPr>
        <w:jc w:val="right"/>
        <w:rPr>
          <w:sz w:val="20"/>
          <w:szCs w:val="20"/>
        </w:rPr>
      </w:pPr>
      <w:r w:rsidRPr="003D2C14">
        <w:rPr>
          <w:sz w:val="20"/>
          <w:szCs w:val="20"/>
        </w:rPr>
        <w:t>Приложение №</w:t>
      </w:r>
      <w:r w:rsidRPr="00CE46A3">
        <w:rPr>
          <w:sz w:val="20"/>
          <w:szCs w:val="20"/>
        </w:rPr>
        <w:t xml:space="preserve"> </w:t>
      </w:r>
      <w:r>
        <w:rPr>
          <w:sz w:val="20"/>
          <w:szCs w:val="20"/>
        </w:rPr>
        <w:t>3</w:t>
      </w:r>
      <w:r w:rsidRPr="003D2C14">
        <w:rPr>
          <w:sz w:val="20"/>
          <w:szCs w:val="20"/>
        </w:rPr>
        <w:t xml:space="preserve"> к Правилам фонда</w:t>
      </w:r>
    </w:p>
    <w:p w:rsidR="00CA1A82" w:rsidRPr="003D2C14" w:rsidRDefault="00CA1A82" w:rsidP="00CA1A82">
      <w:pPr>
        <w:jc w:val="right"/>
        <w:rPr>
          <w:sz w:val="20"/>
          <w:szCs w:val="20"/>
        </w:rPr>
      </w:pPr>
    </w:p>
    <w:p w:rsidR="00CA1A82" w:rsidRPr="003D2C14" w:rsidRDefault="00CA1A82" w:rsidP="00CA1A82">
      <w:pPr>
        <w:pStyle w:val="1"/>
        <w:rPr>
          <w:rFonts w:ascii="Times New Roman" w:hAnsi="Times New Roman" w:cs="Times New Roman"/>
          <w:sz w:val="20"/>
          <w:szCs w:val="20"/>
        </w:rPr>
      </w:pPr>
      <w:r w:rsidRPr="003D2C14">
        <w:rPr>
          <w:rFonts w:ascii="Times New Roman" w:hAnsi="Times New Roman" w:cs="Times New Roman"/>
          <w:sz w:val="20"/>
          <w:szCs w:val="20"/>
        </w:rPr>
        <w:t>Заявка №</w:t>
      </w:r>
    </w:p>
    <w:p w:rsidR="00CA1A82" w:rsidRPr="003D2C14" w:rsidRDefault="00CA1A82" w:rsidP="00CA1A82">
      <w:pPr>
        <w:jc w:val="center"/>
        <w:rPr>
          <w:b/>
          <w:sz w:val="20"/>
          <w:szCs w:val="20"/>
        </w:rPr>
      </w:pPr>
      <w:r w:rsidRPr="003D2C14">
        <w:rPr>
          <w:b/>
          <w:sz w:val="20"/>
          <w:szCs w:val="20"/>
        </w:rPr>
        <w:t xml:space="preserve">На </w:t>
      </w:r>
      <w:r>
        <w:rPr>
          <w:b/>
          <w:sz w:val="20"/>
          <w:szCs w:val="20"/>
        </w:rPr>
        <w:t>погашение</w:t>
      </w:r>
      <w:r w:rsidRPr="003D2C14">
        <w:rPr>
          <w:b/>
          <w:sz w:val="20"/>
          <w:szCs w:val="20"/>
        </w:rPr>
        <w:t xml:space="preserve"> инвестиционных паев</w:t>
      </w:r>
    </w:p>
    <w:p w:rsidR="00CA1A82" w:rsidRPr="003D2C14" w:rsidRDefault="00CA1A82" w:rsidP="00CA1A82">
      <w:pPr>
        <w:jc w:val="center"/>
        <w:rPr>
          <w:b/>
          <w:sz w:val="20"/>
          <w:szCs w:val="20"/>
        </w:rPr>
      </w:pPr>
      <w:r w:rsidRPr="003D2C14">
        <w:rPr>
          <w:b/>
          <w:sz w:val="20"/>
          <w:szCs w:val="20"/>
        </w:rPr>
        <w:t xml:space="preserve">(для </w:t>
      </w:r>
      <w:r>
        <w:rPr>
          <w:b/>
          <w:sz w:val="20"/>
          <w:szCs w:val="20"/>
        </w:rPr>
        <w:t>физических</w:t>
      </w:r>
      <w:r w:rsidRPr="003D2C14">
        <w:rPr>
          <w:b/>
          <w:sz w:val="20"/>
          <w:szCs w:val="20"/>
        </w:rPr>
        <w:t xml:space="preserve"> лиц)</w:t>
      </w:r>
    </w:p>
    <w:p w:rsidR="00CA1A82" w:rsidRPr="003D2C14" w:rsidRDefault="00CA1A82" w:rsidP="00CA1A82">
      <w:pPr>
        <w:jc w:val="center"/>
        <w:rPr>
          <w:b/>
          <w:sz w:val="20"/>
          <w:szCs w:val="20"/>
        </w:rPr>
      </w:pPr>
    </w:p>
    <w:p w:rsidR="00CA1A82" w:rsidRPr="003D2C14" w:rsidRDefault="00CA1A82" w:rsidP="00CA1A82">
      <w:pPr>
        <w:pStyle w:val="7"/>
        <w:rPr>
          <w:rFonts w:ascii="Times New Roman" w:hAnsi="Times New Roman" w:cs="Times New Roman"/>
          <w:sz w:val="20"/>
          <w:szCs w:val="20"/>
        </w:rPr>
      </w:pPr>
      <w:r w:rsidRPr="003D2C14">
        <w:rPr>
          <w:rFonts w:ascii="Times New Roman" w:hAnsi="Times New Roman" w:cs="Times New Roman"/>
          <w:sz w:val="20"/>
          <w:szCs w:val="20"/>
        </w:rPr>
        <w:t>Дата:_____________ Время:___________</w:t>
      </w:r>
    </w:p>
    <w:p w:rsidR="00CA1A82" w:rsidRPr="003D2C14" w:rsidRDefault="00CA1A82" w:rsidP="00CA1A82">
      <w:pPr>
        <w:rPr>
          <w:b/>
          <w:sz w:val="20"/>
          <w:szCs w:val="20"/>
        </w:rPr>
      </w:pPr>
    </w:p>
    <w:p w:rsidR="00CA1A82" w:rsidRPr="003D2C14" w:rsidRDefault="00CA1A82" w:rsidP="00CA1A82">
      <w:pPr>
        <w:pBdr>
          <w:bottom w:val="single" w:sz="12" w:space="1" w:color="auto"/>
        </w:pBdr>
        <w:ind w:left="-720"/>
        <w:rPr>
          <w:b/>
          <w:sz w:val="20"/>
          <w:szCs w:val="20"/>
        </w:rPr>
      </w:pPr>
      <w:r w:rsidRPr="003D2C14">
        <w:rPr>
          <w:b/>
          <w:sz w:val="20"/>
          <w:szCs w:val="20"/>
        </w:rPr>
        <w:t>Полное название Фонда:</w:t>
      </w:r>
      <w:r w:rsidRPr="003D2C14">
        <w:rPr>
          <w:sz w:val="20"/>
          <w:szCs w:val="20"/>
        </w:rPr>
        <w:t xml:space="preserve"> </w:t>
      </w:r>
      <w:r w:rsidRPr="001A1CBB">
        <w:rPr>
          <w:sz w:val="20"/>
          <w:szCs w:val="20"/>
        </w:rPr>
        <w:t>Открытый паевой инвестиционный фонд</w:t>
      </w:r>
      <w:r>
        <w:rPr>
          <w:sz w:val="20"/>
          <w:szCs w:val="20"/>
        </w:rPr>
        <w:t xml:space="preserve"> рыночных финансовых инструментов</w:t>
      </w:r>
      <w:r w:rsidRPr="003D2C14">
        <w:rPr>
          <w:sz w:val="20"/>
          <w:szCs w:val="20"/>
        </w:rPr>
        <w:t xml:space="preserve"> «</w:t>
      </w:r>
      <w:r w:rsidR="005F3BFA">
        <w:rPr>
          <w:sz w:val="20"/>
          <w:szCs w:val="20"/>
        </w:rPr>
        <w:t>АЛЛТЕК – БИРЖЕВОЙ ИНДЕКС АКЦИЙ</w:t>
      </w:r>
      <w:r w:rsidRPr="003D2C14">
        <w:rPr>
          <w:sz w:val="20"/>
          <w:szCs w:val="20"/>
        </w:rPr>
        <w:t>» под управлением Общества с ограниченной ответственностью «Управляющая компания инвестиционными фондами “АЛЛТЕК”</w:t>
      </w:r>
    </w:p>
    <w:p w:rsidR="00CA1A82" w:rsidRPr="003D2C14" w:rsidRDefault="00CA1A82" w:rsidP="00CA1A82">
      <w:pPr>
        <w:pStyle w:val="2"/>
        <w:rPr>
          <w:rFonts w:ascii="Times New Roman" w:hAnsi="Times New Roman" w:cs="Times New Roman"/>
          <w:szCs w:val="20"/>
        </w:rPr>
      </w:pPr>
      <w:r w:rsidRPr="003D2C14">
        <w:rPr>
          <w:rFonts w:ascii="Times New Roman" w:hAnsi="Times New Roman" w:cs="Times New Roman"/>
          <w:szCs w:val="20"/>
        </w:rPr>
        <w:t xml:space="preserve">Полное фирменное наименование Управляющей компании: </w:t>
      </w:r>
    </w:p>
    <w:p w:rsidR="00CA1A82" w:rsidRPr="00992B26" w:rsidRDefault="00CA1A82" w:rsidP="00CA1A82">
      <w:pPr>
        <w:pStyle w:val="2"/>
        <w:rPr>
          <w:rFonts w:ascii="Times New Roman" w:hAnsi="Times New Roman" w:cs="Times New Roman"/>
          <w:b w:val="0"/>
          <w:szCs w:val="20"/>
        </w:rPr>
      </w:pPr>
      <w:r w:rsidRPr="003D2C14">
        <w:rPr>
          <w:rFonts w:ascii="Times New Roman" w:hAnsi="Times New Roman" w:cs="Times New Roman"/>
          <w:b w:val="0"/>
          <w:szCs w:val="20"/>
        </w:rPr>
        <w:t>Общество с ограниченной ответственностью «Управляющая компания инвес</w:t>
      </w:r>
      <w:r>
        <w:rPr>
          <w:rFonts w:ascii="Times New Roman" w:hAnsi="Times New Roman" w:cs="Times New Roman"/>
          <w:b w:val="0"/>
          <w:szCs w:val="20"/>
        </w:rPr>
        <w:t>тиционными фондами «АЛЛТЕК»</w:t>
      </w:r>
    </w:p>
    <w:p w:rsidR="00CA1A82" w:rsidRPr="00992B26" w:rsidRDefault="00CA1A82" w:rsidP="00CA1A82">
      <w:pPr>
        <w:rPr>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7"/>
      </w:tblGrid>
      <w:tr w:rsidR="00CA1A82" w:rsidRPr="003D2C14" w:rsidTr="003E2E75">
        <w:trPr>
          <w:trHeight w:val="296"/>
        </w:trPr>
        <w:tc>
          <w:tcPr>
            <w:tcW w:w="10177" w:type="dxa"/>
            <w:shd w:val="clear" w:color="auto" w:fill="EEECE1"/>
          </w:tcPr>
          <w:p w:rsidR="00CA1A82" w:rsidRPr="003D2C14" w:rsidRDefault="00CA1A82" w:rsidP="003E2E75">
            <w:pPr>
              <w:ind w:right="-6"/>
              <w:jc w:val="center"/>
              <w:rPr>
                <w:b/>
                <w:sz w:val="20"/>
                <w:szCs w:val="20"/>
              </w:rPr>
            </w:pPr>
            <w:r>
              <w:rPr>
                <w:b/>
                <w:sz w:val="20"/>
                <w:szCs w:val="20"/>
              </w:rPr>
              <w:t>За</w:t>
            </w:r>
            <w:r w:rsidRPr="003D2C14">
              <w:rPr>
                <w:b/>
                <w:sz w:val="20"/>
                <w:szCs w:val="20"/>
              </w:rPr>
              <w:t>явител</w:t>
            </w:r>
            <w:r>
              <w:rPr>
                <w:b/>
                <w:sz w:val="20"/>
                <w:szCs w:val="20"/>
              </w:rPr>
              <w:t>ь</w:t>
            </w:r>
          </w:p>
        </w:tc>
      </w:tr>
    </w:tbl>
    <w:p w:rsidR="00CA1A82" w:rsidRPr="003D2C14" w:rsidRDefault="00CA1A82" w:rsidP="00CA1A82">
      <w:pPr>
        <w:pBdr>
          <w:bottom w:val="single" w:sz="12" w:space="1" w:color="auto"/>
        </w:pBdr>
        <w:ind w:left="-720"/>
        <w:rPr>
          <w:b/>
          <w:sz w:val="20"/>
          <w:szCs w:val="20"/>
        </w:rPr>
      </w:pPr>
      <w:r w:rsidRPr="003D2C14">
        <w:rPr>
          <w:b/>
          <w:sz w:val="20"/>
          <w:szCs w:val="20"/>
        </w:rPr>
        <w:t>Ф.И.О.</w:t>
      </w:r>
    </w:p>
    <w:p w:rsidR="00CA1A82" w:rsidRPr="003D2C14" w:rsidRDefault="00CA1A82" w:rsidP="00CA1A82">
      <w:pPr>
        <w:ind w:left="-720"/>
        <w:rPr>
          <w:b/>
          <w:sz w:val="20"/>
          <w:szCs w:val="20"/>
        </w:rPr>
      </w:pPr>
      <w:r w:rsidRPr="003D2C14">
        <w:rPr>
          <w:b/>
          <w:sz w:val="20"/>
          <w:szCs w:val="20"/>
        </w:rPr>
        <w:t>Реквизиты документа, удостоверяющего личность заявителя:</w:t>
      </w:r>
    </w:p>
    <w:p w:rsidR="00CA1A82" w:rsidRDefault="00CA1A82" w:rsidP="00CA1A82">
      <w:pPr>
        <w:ind w:left="-720"/>
        <w:rPr>
          <w:sz w:val="16"/>
          <w:szCs w:val="16"/>
        </w:rPr>
      </w:pPr>
      <w:r>
        <w:rPr>
          <w:sz w:val="16"/>
          <w:szCs w:val="16"/>
        </w:rPr>
        <w:t>(н</w:t>
      </w:r>
      <w:r w:rsidRPr="003D2C14">
        <w:rPr>
          <w:sz w:val="16"/>
          <w:szCs w:val="16"/>
        </w:rPr>
        <w:t>аименование, №, кем выдан, дата выдачи</w:t>
      </w:r>
      <w:r>
        <w:rPr>
          <w:sz w:val="16"/>
          <w:szCs w:val="16"/>
        </w:rPr>
        <w:t>)</w:t>
      </w:r>
    </w:p>
    <w:p w:rsidR="00CA1A82" w:rsidRDefault="00CA1A82" w:rsidP="00CA1A82">
      <w:pPr>
        <w:ind w:left="-720"/>
        <w:rPr>
          <w:sz w:val="16"/>
          <w:szCs w:val="16"/>
        </w:rPr>
      </w:pPr>
    </w:p>
    <w:p w:rsidR="00CA1A82" w:rsidRPr="003D2C14" w:rsidRDefault="00CA1A82" w:rsidP="00CA1A82">
      <w:pPr>
        <w:ind w:left="-720"/>
        <w:rPr>
          <w:sz w:val="16"/>
          <w:szCs w:val="16"/>
        </w:rPr>
      </w:pPr>
    </w:p>
    <w:p w:rsidR="00CA1A82" w:rsidRPr="003D2C14" w:rsidRDefault="00CA1A82" w:rsidP="00CA1A82">
      <w:pPr>
        <w:pBdr>
          <w:top w:val="single" w:sz="12" w:space="1" w:color="auto"/>
          <w:bottom w:val="single" w:sz="12" w:space="1" w:color="auto"/>
        </w:pBdr>
        <w:ind w:left="-72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CA1A82" w:rsidRPr="003D2C14" w:rsidTr="003E2E75">
        <w:tc>
          <w:tcPr>
            <w:tcW w:w="10188" w:type="dxa"/>
            <w:shd w:val="clear" w:color="auto" w:fill="EEECE1"/>
          </w:tcPr>
          <w:p w:rsidR="00CA1A82" w:rsidRPr="003D2C14" w:rsidRDefault="00CA1A82" w:rsidP="003E2E75">
            <w:pPr>
              <w:pStyle w:val="6"/>
              <w:rPr>
                <w:rFonts w:ascii="Times New Roman" w:hAnsi="Times New Roman" w:cs="Times New Roman"/>
                <w:sz w:val="20"/>
                <w:szCs w:val="20"/>
              </w:rPr>
            </w:pPr>
            <w:r w:rsidRPr="003D2C14">
              <w:rPr>
                <w:rFonts w:ascii="Times New Roman" w:hAnsi="Times New Roman" w:cs="Times New Roman"/>
                <w:sz w:val="20"/>
                <w:szCs w:val="20"/>
              </w:rPr>
              <w:t>Уполномоченный представитель</w:t>
            </w:r>
          </w:p>
        </w:tc>
      </w:tr>
    </w:tbl>
    <w:p w:rsidR="00CA1A82" w:rsidRPr="003D2C14" w:rsidRDefault="00CA1A82" w:rsidP="00CA1A82">
      <w:pPr>
        <w:rPr>
          <w:sz w:val="20"/>
          <w:szCs w:val="20"/>
        </w:rPr>
      </w:pPr>
    </w:p>
    <w:p w:rsidR="00CA1A82" w:rsidRPr="003D2C14" w:rsidRDefault="00CA1A82" w:rsidP="00CA1A82">
      <w:pPr>
        <w:pStyle w:val="2"/>
        <w:pBdr>
          <w:bottom w:val="single" w:sz="12" w:space="1" w:color="auto"/>
        </w:pBdr>
        <w:rPr>
          <w:rFonts w:ascii="Times New Roman" w:hAnsi="Times New Roman" w:cs="Times New Roman"/>
          <w:szCs w:val="20"/>
        </w:rPr>
      </w:pPr>
      <w:r w:rsidRPr="003D2C14">
        <w:rPr>
          <w:rFonts w:ascii="Times New Roman" w:hAnsi="Times New Roman" w:cs="Times New Roman"/>
          <w:szCs w:val="20"/>
        </w:rPr>
        <w:t>Ф.И.О./Наименование</w:t>
      </w:r>
    </w:p>
    <w:p w:rsidR="00CA1A82" w:rsidRDefault="00CA1A82" w:rsidP="00CA1A82">
      <w:pPr>
        <w:ind w:left="-720"/>
        <w:rPr>
          <w:b/>
          <w:sz w:val="20"/>
          <w:szCs w:val="20"/>
        </w:rPr>
      </w:pPr>
    </w:p>
    <w:p w:rsidR="00CA1A82" w:rsidRPr="003D2C14" w:rsidRDefault="00CA1A82" w:rsidP="00CA1A82">
      <w:pPr>
        <w:ind w:left="-720"/>
        <w:rPr>
          <w:b/>
          <w:sz w:val="20"/>
          <w:szCs w:val="20"/>
        </w:rPr>
      </w:pPr>
      <w:r w:rsidRPr="003D2C14">
        <w:rPr>
          <w:b/>
          <w:sz w:val="20"/>
          <w:szCs w:val="20"/>
        </w:rPr>
        <w:t>Действующий на основании:</w:t>
      </w:r>
    </w:p>
    <w:p w:rsidR="00CA1A82" w:rsidRPr="003D2C14" w:rsidRDefault="00CA1A82" w:rsidP="00CA1A82">
      <w:pPr>
        <w:ind w:left="-720"/>
        <w:rPr>
          <w:sz w:val="16"/>
          <w:szCs w:val="16"/>
        </w:rPr>
      </w:pPr>
      <w:r w:rsidRPr="003D2C14">
        <w:rPr>
          <w:sz w:val="16"/>
          <w:szCs w:val="16"/>
        </w:rPr>
        <w:t>(</w:t>
      </w:r>
      <w:r>
        <w:rPr>
          <w:sz w:val="16"/>
          <w:szCs w:val="16"/>
        </w:rPr>
        <w:t>н</w:t>
      </w:r>
      <w:r w:rsidRPr="003D2C14">
        <w:rPr>
          <w:sz w:val="16"/>
          <w:szCs w:val="16"/>
        </w:rPr>
        <w:t>аименование документа, №, кем выдан, дата выдачи, срок действия)</w:t>
      </w:r>
    </w:p>
    <w:p w:rsidR="00CA1A82" w:rsidRPr="003D2C14" w:rsidRDefault="00CA1A82" w:rsidP="00CA1A82">
      <w:pPr>
        <w:ind w:left="-720"/>
        <w:rPr>
          <w:sz w:val="20"/>
          <w:szCs w:val="20"/>
        </w:rPr>
      </w:pPr>
    </w:p>
    <w:p w:rsidR="00CA1A82" w:rsidRPr="003D2C14" w:rsidRDefault="00CA1A82" w:rsidP="00CA1A82">
      <w:pPr>
        <w:pBdr>
          <w:top w:val="single" w:sz="12" w:space="1" w:color="auto"/>
          <w:bottom w:val="single" w:sz="12" w:space="1" w:color="auto"/>
        </w:pBdr>
        <w:ind w:left="-720"/>
        <w:rPr>
          <w:b/>
          <w:sz w:val="20"/>
          <w:szCs w:val="20"/>
        </w:rPr>
      </w:pPr>
    </w:p>
    <w:p w:rsidR="00CA1A82" w:rsidRPr="003D2C14" w:rsidRDefault="00CA1A82" w:rsidP="00CA1A82">
      <w:pPr>
        <w:pStyle w:val="3"/>
        <w:rPr>
          <w:rFonts w:ascii="Times New Roman" w:hAnsi="Times New Roman" w:cs="Times New Roman"/>
          <w:sz w:val="20"/>
          <w:szCs w:val="20"/>
          <w:u w:val="single"/>
        </w:rPr>
      </w:pPr>
      <w:r w:rsidRPr="003D2C14">
        <w:rPr>
          <w:rFonts w:ascii="Times New Roman" w:hAnsi="Times New Roman" w:cs="Times New Roman"/>
          <w:sz w:val="20"/>
          <w:szCs w:val="20"/>
          <w:u w:val="single"/>
        </w:rPr>
        <w:t>Для физических лиц</w:t>
      </w:r>
    </w:p>
    <w:p w:rsidR="00CA1A82" w:rsidRPr="003D2C14" w:rsidRDefault="00CA1A82" w:rsidP="00CA1A82">
      <w:pPr>
        <w:rPr>
          <w:sz w:val="20"/>
          <w:szCs w:val="20"/>
        </w:rPr>
      </w:pPr>
    </w:p>
    <w:p w:rsidR="00CA1A82" w:rsidRPr="003D2C14" w:rsidRDefault="00CA1A82" w:rsidP="00CA1A82">
      <w:pPr>
        <w:pStyle w:val="2"/>
        <w:rPr>
          <w:rFonts w:ascii="Times New Roman" w:hAnsi="Times New Roman" w:cs="Times New Roman"/>
          <w:szCs w:val="20"/>
        </w:rPr>
      </w:pPr>
      <w:r w:rsidRPr="003D2C14">
        <w:rPr>
          <w:rFonts w:ascii="Times New Roman" w:hAnsi="Times New Roman" w:cs="Times New Roman"/>
          <w:szCs w:val="20"/>
        </w:rPr>
        <w:t>Документ, удостоверяющий личность представителя:</w:t>
      </w:r>
    </w:p>
    <w:p w:rsidR="00CA1A82" w:rsidRPr="003D2C14" w:rsidRDefault="00CA1A82" w:rsidP="00CA1A82">
      <w:pPr>
        <w:pBdr>
          <w:bottom w:val="single" w:sz="12" w:space="1" w:color="auto"/>
        </w:pBdr>
        <w:ind w:left="-720"/>
        <w:rPr>
          <w:sz w:val="16"/>
          <w:szCs w:val="16"/>
        </w:rPr>
      </w:pPr>
      <w:r w:rsidRPr="003D2C14">
        <w:rPr>
          <w:sz w:val="16"/>
          <w:szCs w:val="16"/>
        </w:rPr>
        <w:t>(наименование документа, №, кем выдан, дата выдачи)</w:t>
      </w:r>
    </w:p>
    <w:p w:rsidR="00CA1A82" w:rsidRPr="003D2C14" w:rsidRDefault="00CA1A82" w:rsidP="00CA1A82">
      <w:pPr>
        <w:pBdr>
          <w:bottom w:val="single" w:sz="12" w:space="1" w:color="auto"/>
        </w:pBdr>
        <w:ind w:left="-720"/>
        <w:rPr>
          <w:sz w:val="20"/>
          <w:szCs w:val="20"/>
        </w:rPr>
      </w:pPr>
    </w:p>
    <w:p w:rsidR="00CA1A82" w:rsidRPr="003D2C14" w:rsidRDefault="00CA1A82" w:rsidP="00CA1A82">
      <w:pPr>
        <w:pStyle w:val="4"/>
        <w:rPr>
          <w:rFonts w:ascii="Times New Roman" w:hAnsi="Times New Roman" w:cs="Times New Roman"/>
          <w:sz w:val="20"/>
          <w:szCs w:val="20"/>
          <w:u w:val="single"/>
        </w:rPr>
      </w:pPr>
      <w:r w:rsidRPr="003D2C14">
        <w:rPr>
          <w:rFonts w:ascii="Times New Roman" w:hAnsi="Times New Roman" w:cs="Times New Roman"/>
          <w:sz w:val="20"/>
          <w:szCs w:val="20"/>
          <w:u w:val="single"/>
        </w:rPr>
        <w:t>Для юридических лиц</w:t>
      </w:r>
    </w:p>
    <w:p w:rsidR="00CA1A82" w:rsidRPr="003D2C14" w:rsidRDefault="00CA1A82" w:rsidP="00CA1A82">
      <w:pPr>
        <w:pStyle w:val="4"/>
        <w:jc w:val="left"/>
        <w:rPr>
          <w:rFonts w:ascii="Times New Roman" w:hAnsi="Times New Roman" w:cs="Times New Roman"/>
          <w:sz w:val="20"/>
          <w:szCs w:val="20"/>
        </w:rPr>
      </w:pPr>
      <w:r w:rsidRPr="003D2C14">
        <w:rPr>
          <w:rFonts w:ascii="Times New Roman" w:hAnsi="Times New Roman" w:cs="Times New Roman"/>
          <w:sz w:val="20"/>
          <w:szCs w:val="20"/>
        </w:rPr>
        <w:t>Свидетельство о регистрации:</w:t>
      </w:r>
    </w:p>
    <w:p w:rsidR="00CA1A82" w:rsidRPr="003D2C14" w:rsidRDefault="00CA1A82" w:rsidP="00CA1A82">
      <w:pPr>
        <w:pBdr>
          <w:bottom w:val="single" w:sz="12" w:space="1" w:color="auto"/>
        </w:pBdr>
        <w:ind w:left="-720"/>
        <w:rPr>
          <w:sz w:val="20"/>
          <w:szCs w:val="20"/>
        </w:rPr>
      </w:pPr>
      <w:r w:rsidRPr="003D2C14">
        <w:rPr>
          <w:sz w:val="16"/>
          <w:szCs w:val="16"/>
        </w:rPr>
        <w:t>(№, кем выдан, дата выдачи)</w:t>
      </w:r>
    </w:p>
    <w:p w:rsidR="00CA1A82" w:rsidRPr="003D2C14" w:rsidRDefault="00CA1A82" w:rsidP="00CA1A82">
      <w:pPr>
        <w:ind w:left="-720"/>
        <w:rPr>
          <w:b/>
          <w:sz w:val="20"/>
          <w:szCs w:val="20"/>
        </w:rPr>
      </w:pPr>
      <w:r w:rsidRPr="003D2C14">
        <w:rPr>
          <w:b/>
          <w:sz w:val="20"/>
          <w:szCs w:val="20"/>
        </w:rPr>
        <w:t>В лице:</w:t>
      </w:r>
    </w:p>
    <w:p w:rsidR="00CA1A82" w:rsidRPr="003D2C14" w:rsidRDefault="00CA1A82" w:rsidP="00CA1A82">
      <w:pPr>
        <w:pBdr>
          <w:bottom w:val="single" w:sz="12" w:space="1" w:color="auto"/>
        </w:pBdr>
        <w:ind w:left="-720"/>
        <w:rPr>
          <w:sz w:val="20"/>
          <w:szCs w:val="20"/>
        </w:rPr>
      </w:pPr>
      <w:r w:rsidRPr="003D2C14">
        <w:rPr>
          <w:sz w:val="20"/>
          <w:szCs w:val="20"/>
        </w:rPr>
        <w:t>Ф.И.О.</w:t>
      </w:r>
    </w:p>
    <w:p w:rsidR="00CA1A82" w:rsidRPr="003D2C14" w:rsidRDefault="00CA1A82" w:rsidP="00CA1A82">
      <w:pPr>
        <w:ind w:left="-720"/>
        <w:rPr>
          <w:sz w:val="20"/>
          <w:szCs w:val="20"/>
        </w:rPr>
      </w:pPr>
    </w:p>
    <w:p w:rsidR="00CA1A82" w:rsidRPr="003D2C14" w:rsidRDefault="00CA1A82" w:rsidP="00CA1A82">
      <w:pPr>
        <w:ind w:left="-720"/>
        <w:rPr>
          <w:b/>
          <w:sz w:val="20"/>
          <w:szCs w:val="20"/>
        </w:rPr>
      </w:pPr>
      <w:r w:rsidRPr="003D2C14">
        <w:rPr>
          <w:b/>
          <w:sz w:val="20"/>
          <w:szCs w:val="20"/>
        </w:rPr>
        <w:t>Документ, удостоверяющий личность:</w:t>
      </w:r>
    </w:p>
    <w:p w:rsidR="00CA1A82" w:rsidRPr="00992B26" w:rsidRDefault="00CA1A82" w:rsidP="00CA1A82">
      <w:pPr>
        <w:pBdr>
          <w:bottom w:val="single" w:sz="12" w:space="1" w:color="auto"/>
        </w:pBdr>
        <w:ind w:left="-720"/>
        <w:rPr>
          <w:sz w:val="16"/>
          <w:szCs w:val="16"/>
        </w:rPr>
      </w:pPr>
      <w:r w:rsidRPr="003D2C14">
        <w:rPr>
          <w:sz w:val="16"/>
          <w:szCs w:val="16"/>
        </w:rPr>
        <w:t>(</w:t>
      </w:r>
      <w:r>
        <w:rPr>
          <w:sz w:val="16"/>
          <w:szCs w:val="16"/>
        </w:rPr>
        <w:t>н</w:t>
      </w:r>
      <w:r w:rsidRPr="003D2C14">
        <w:rPr>
          <w:sz w:val="16"/>
          <w:szCs w:val="16"/>
        </w:rPr>
        <w:t>аименование документа, №, кем выдан, дата выдачи)</w:t>
      </w:r>
    </w:p>
    <w:p w:rsidR="00CA1A82" w:rsidRPr="00992B26" w:rsidRDefault="00CA1A82" w:rsidP="00CA1A82">
      <w:pPr>
        <w:pBdr>
          <w:bottom w:val="single" w:sz="12" w:space="1" w:color="auto"/>
        </w:pBdr>
        <w:ind w:left="-720"/>
        <w:rPr>
          <w:sz w:val="20"/>
          <w:szCs w:val="20"/>
        </w:rPr>
      </w:pPr>
    </w:p>
    <w:p w:rsidR="00CA1A82" w:rsidRPr="003D2C14" w:rsidRDefault="00CA1A82" w:rsidP="00CA1A82">
      <w:pPr>
        <w:ind w:left="-720"/>
        <w:rPr>
          <w:b/>
          <w:sz w:val="20"/>
          <w:szCs w:val="20"/>
        </w:rPr>
      </w:pPr>
      <w:r w:rsidRPr="003D2C14">
        <w:rPr>
          <w:b/>
          <w:sz w:val="20"/>
          <w:szCs w:val="20"/>
        </w:rPr>
        <w:t>Действующий на основании:</w:t>
      </w:r>
    </w:p>
    <w:p w:rsidR="00CA1A82" w:rsidRDefault="00CA1A82" w:rsidP="00CA1A82">
      <w:pPr>
        <w:pBdr>
          <w:bottom w:val="single" w:sz="12" w:space="1" w:color="auto"/>
        </w:pBdr>
        <w:ind w:left="-720"/>
        <w:rPr>
          <w:sz w:val="16"/>
          <w:szCs w:val="16"/>
        </w:rPr>
      </w:pPr>
      <w:r>
        <w:rPr>
          <w:sz w:val="16"/>
          <w:szCs w:val="16"/>
        </w:rPr>
        <w:t>(н</w:t>
      </w:r>
      <w:r w:rsidRPr="003D2C14">
        <w:rPr>
          <w:sz w:val="16"/>
          <w:szCs w:val="16"/>
        </w:rPr>
        <w:t>аименование документа, №, кем выдан, дата выдачи, срок действия</w:t>
      </w:r>
      <w:r>
        <w:rPr>
          <w:sz w:val="16"/>
          <w:szCs w:val="16"/>
        </w:rPr>
        <w:t>)</w:t>
      </w:r>
    </w:p>
    <w:p w:rsidR="00CA1A82" w:rsidRPr="003D2C14" w:rsidRDefault="00CA1A82" w:rsidP="00CA1A82">
      <w:pPr>
        <w:pBdr>
          <w:bottom w:val="single" w:sz="12" w:space="1" w:color="auto"/>
        </w:pBdr>
        <w:ind w:left="-720"/>
        <w:rPr>
          <w:sz w:val="16"/>
          <w:szCs w:val="16"/>
        </w:rPr>
      </w:pPr>
    </w:p>
    <w:p w:rsidR="00CA1A82" w:rsidRPr="00CE46A3" w:rsidRDefault="00CA1A82" w:rsidP="00CA1A82">
      <w:pPr>
        <w:rPr>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6"/>
      </w:tblGrid>
      <w:tr w:rsidR="00CA1A82" w:rsidRPr="00CD0A66" w:rsidTr="003E2E75">
        <w:trPr>
          <w:trHeight w:val="411"/>
        </w:trPr>
        <w:tc>
          <w:tcPr>
            <w:tcW w:w="10186" w:type="dxa"/>
            <w:shd w:val="pct5" w:color="auto" w:fill="auto"/>
          </w:tcPr>
          <w:p w:rsidR="00CA1A82" w:rsidRPr="00CD0A66" w:rsidRDefault="00CA1A82" w:rsidP="003E2E75">
            <w:pPr>
              <w:pStyle w:val="5"/>
              <w:spacing w:line="360" w:lineRule="auto"/>
              <w:jc w:val="left"/>
              <w:rPr>
                <w:rFonts w:ascii="Times New Roman" w:hAnsi="Times New Roman" w:cs="Times New Roman"/>
                <w:szCs w:val="20"/>
              </w:rPr>
            </w:pPr>
            <w:bookmarkStart w:id="10" w:name="_Приложение_№3_к"/>
            <w:bookmarkEnd w:id="10"/>
            <w:r w:rsidRPr="00CD0A66">
              <w:rPr>
                <w:rFonts w:ascii="Times New Roman" w:hAnsi="Times New Roman" w:cs="Times New Roman"/>
                <w:szCs w:val="20"/>
              </w:rPr>
              <w:t>Прошу погасить инвестиционные паи фонда в количестве ____________________________________</w:t>
            </w:r>
            <w:r>
              <w:rPr>
                <w:rFonts w:ascii="Times New Roman" w:hAnsi="Times New Roman" w:cs="Times New Roman"/>
                <w:szCs w:val="20"/>
              </w:rPr>
              <w:t>_</w:t>
            </w:r>
            <w:r w:rsidRPr="00CD0A66">
              <w:rPr>
                <w:rFonts w:ascii="Times New Roman" w:hAnsi="Times New Roman" w:cs="Times New Roman"/>
                <w:szCs w:val="20"/>
              </w:rPr>
              <w:t xml:space="preserve">___штук, учитываемых на лицевом счете </w:t>
            </w:r>
            <w:r>
              <w:rPr>
                <w:rFonts w:ascii="Times New Roman" w:hAnsi="Times New Roman" w:cs="Times New Roman"/>
                <w:szCs w:val="20"/>
              </w:rPr>
              <w:t>заявителя в</w:t>
            </w:r>
            <w:r w:rsidRPr="00CD0A66">
              <w:rPr>
                <w:rFonts w:ascii="Times New Roman" w:hAnsi="Times New Roman" w:cs="Times New Roman"/>
                <w:szCs w:val="20"/>
              </w:rPr>
              <w:t xml:space="preserve"> реестре владельцев инвестиционных паев</w:t>
            </w:r>
          </w:p>
        </w:tc>
      </w:tr>
    </w:tbl>
    <w:p w:rsidR="00CA1A82" w:rsidRDefault="00CA1A82" w:rsidP="00CA1A82">
      <w:pPr>
        <w:ind w:left="-720"/>
        <w:rPr>
          <w:b/>
          <w:sz w:val="18"/>
        </w:rPr>
      </w:pPr>
    </w:p>
    <w:p w:rsidR="00CA1A82" w:rsidRPr="00CD0A66" w:rsidRDefault="00CA1A82" w:rsidP="00CA1A82">
      <w:pPr>
        <w:ind w:left="-720"/>
        <w:rPr>
          <w:sz w:val="20"/>
          <w:szCs w:val="20"/>
        </w:rPr>
      </w:pPr>
      <w:r w:rsidRPr="00CD0A66">
        <w:rPr>
          <w:b/>
          <w:sz w:val="20"/>
          <w:szCs w:val="20"/>
        </w:rPr>
        <w:t>Прошу перечислить сумму денежной компенсации на счет</w:t>
      </w:r>
      <w:r w:rsidRPr="00CD0A66">
        <w:rPr>
          <w:sz w:val="20"/>
          <w:szCs w:val="20"/>
        </w:rPr>
        <w:t>:</w:t>
      </w:r>
    </w:p>
    <w:p w:rsidR="00CA1A82" w:rsidRPr="00CD0A66" w:rsidRDefault="00CA1A82" w:rsidP="00CA1A82">
      <w:pPr>
        <w:pStyle w:val="af2"/>
        <w:rPr>
          <w:sz w:val="20"/>
          <w:szCs w:val="20"/>
        </w:rPr>
      </w:pPr>
      <w:r w:rsidRPr="00CD0A66">
        <w:rPr>
          <w:sz w:val="20"/>
          <w:szCs w:val="20"/>
        </w:rPr>
        <w:t>__________________________________________________________________________________________</w:t>
      </w:r>
    </w:p>
    <w:p w:rsidR="00CA1A82" w:rsidRDefault="00CA1A82" w:rsidP="00CA1A82">
      <w:pPr>
        <w:pStyle w:val="af2"/>
        <w:rPr>
          <w:sz w:val="20"/>
          <w:szCs w:val="20"/>
        </w:rPr>
      </w:pPr>
      <w:r w:rsidRPr="00CD0A66">
        <w:rPr>
          <w:sz w:val="20"/>
          <w:szCs w:val="20"/>
        </w:rPr>
        <w:t>__________________________________________________________________________________________</w:t>
      </w:r>
    </w:p>
    <w:p w:rsidR="00CA1A82" w:rsidRPr="00CD0A66" w:rsidRDefault="00CA1A82" w:rsidP="00CA1A82">
      <w:pPr>
        <w:pStyle w:val="af2"/>
        <w:rPr>
          <w:sz w:val="20"/>
          <w:szCs w:val="20"/>
        </w:rPr>
      </w:pPr>
    </w:p>
    <w:p w:rsidR="00CA1A82" w:rsidRPr="00CD0A66" w:rsidRDefault="00CA1A82" w:rsidP="00CA1A82">
      <w:pPr>
        <w:ind w:left="-720"/>
        <w:jc w:val="center"/>
        <w:rPr>
          <w:sz w:val="16"/>
          <w:szCs w:val="16"/>
        </w:rPr>
      </w:pPr>
      <w:r w:rsidRPr="00CD0A66">
        <w:rPr>
          <w:sz w:val="16"/>
          <w:szCs w:val="16"/>
        </w:rPr>
        <w:t>(наименование банка, БИК, ИНН, к/с, р/с)</w:t>
      </w:r>
    </w:p>
    <w:p w:rsidR="00CA1A82" w:rsidRPr="00CD0A66" w:rsidRDefault="00CA1A82" w:rsidP="00CA1A82">
      <w:pPr>
        <w:numPr>
          <w:ilvl w:val="0"/>
          <w:numId w:val="16"/>
        </w:numPr>
        <w:rPr>
          <w:b/>
          <w:sz w:val="20"/>
          <w:szCs w:val="20"/>
        </w:rPr>
      </w:pPr>
      <w:r w:rsidRPr="00CD0A66">
        <w:rPr>
          <w:b/>
          <w:sz w:val="20"/>
          <w:szCs w:val="20"/>
        </w:rPr>
        <w:t>Настоящая заявка носит безотзывный характер</w:t>
      </w:r>
    </w:p>
    <w:p w:rsidR="00CA1A82" w:rsidRPr="003D2C14" w:rsidRDefault="00CA1A82" w:rsidP="00CA1A82">
      <w:pPr>
        <w:ind w:left="-360"/>
        <w:rPr>
          <w:b/>
          <w:sz w:val="20"/>
          <w:szCs w:val="20"/>
        </w:rPr>
      </w:pPr>
      <w:r w:rsidRPr="003D2C14">
        <w:rPr>
          <w:b/>
          <w:sz w:val="20"/>
          <w:szCs w:val="20"/>
        </w:rPr>
        <w:lastRenderedPageBreak/>
        <w:t>С Правилами доверительного управления ознакомлен.</w:t>
      </w:r>
    </w:p>
    <w:p w:rsidR="00CA1A82" w:rsidRPr="003D2C14" w:rsidRDefault="00CA1A82" w:rsidP="00CA1A82">
      <w:pPr>
        <w:rPr>
          <w:b/>
          <w:sz w:val="20"/>
          <w:szCs w:val="20"/>
        </w:rPr>
      </w:pPr>
    </w:p>
    <w:p w:rsidR="00AF4066" w:rsidRPr="003D2C14" w:rsidRDefault="00AF4066" w:rsidP="00AF4066">
      <w:pPr>
        <w:ind w:left="-360"/>
        <w:rPr>
          <w:b/>
          <w:sz w:val="20"/>
          <w:szCs w:val="20"/>
        </w:rPr>
      </w:pPr>
      <w:r w:rsidRPr="003D2C14">
        <w:rPr>
          <w:b/>
          <w:sz w:val="20"/>
          <w:szCs w:val="20"/>
        </w:rPr>
        <w:t>Подпись Заявителя/                                                                                          Подпись лица,</w:t>
      </w:r>
    </w:p>
    <w:p w:rsidR="00AF4066" w:rsidRPr="003D2C14" w:rsidRDefault="00AF4066" w:rsidP="00AF4066">
      <w:pPr>
        <w:ind w:left="-360"/>
        <w:rPr>
          <w:b/>
          <w:sz w:val="20"/>
          <w:szCs w:val="20"/>
        </w:rPr>
      </w:pPr>
      <w:r w:rsidRPr="003D2C14">
        <w:rPr>
          <w:b/>
          <w:sz w:val="20"/>
          <w:szCs w:val="20"/>
        </w:rPr>
        <w:t>Уполномоченного представителя                                                                  принявшего заявку</w:t>
      </w:r>
    </w:p>
    <w:p w:rsidR="00AF4066" w:rsidRDefault="00AF4066" w:rsidP="00AF4066">
      <w:pPr>
        <w:ind w:left="-360"/>
        <w:rPr>
          <w:b/>
          <w:sz w:val="20"/>
          <w:szCs w:val="20"/>
        </w:rPr>
      </w:pPr>
      <w:r w:rsidRPr="003D2C14">
        <w:rPr>
          <w:b/>
          <w:sz w:val="20"/>
          <w:szCs w:val="20"/>
        </w:rPr>
        <w:t xml:space="preserve">_____________________________          </w:t>
      </w:r>
      <w:r>
        <w:rPr>
          <w:b/>
          <w:sz w:val="20"/>
          <w:szCs w:val="20"/>
        </w:rPr>
        <w:t xml:space="preserve">                                                          </w:t>
      </w:r>
      <w:r w:rsidRPr="003D2C14">
        <w:rPr>
          <w:b/>
          <w:sz w:val="20"/>
          <w:szCs w:val="20"/>
        </w:rPr>
        <w:t>___________________________</w:t>
      </w:r>
    </w:p>
    <w:p w:rsidR="00AF4066" w:rsidRPr="003D2C14" w:rsidRDefault="00AF4066" w:rsidP="00AF4066">
      <w:pPr>
        <w:ind w:left="-36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3D2C14">
        <w:rPr>
          <w:b/>
          <w:sz w:val="20"/>
          <w:szCs w:val="20"/>
        </w:rPr>
        <w:t>М.П.</w:t>
      </w:r>
    </w:p>
    <w:p w:rsidR="00CA1A82" w:rsidRDefault="00CA1A82" w:rsidP="00CA1A82">
      <w:pPr>
        <w:jc w:val="right"/>
        <w:rPr>
          <w:sz w:val="20"/>
          <w:szCs w:val="20"/>
        </w:rPr>
      </w:pPr>
      <w:r w:rsidRPr="003D2C14">
        <w:rPr>
          <w:sz w:val="20"/>
          <w:szCs w:val="20"/>
        </w:rPr>
        <w:t>Приложение №</w:t>
      </w:r>
      <w:r w:rsidRPr="00CE46A3">
        <w:rPr>
          <w:sz w:val="20"/>
          <w:szCs w:val="20"/>
        </w:rPr>
        <w:t xml:space="preserve"> </w:t>
      </w:r>
      <w:r>
        <w:rPr>
          <w:sz w:val="20"/>
          <w:szCs w:val="20"/>
        </w:rPr>
        <w:t>4</w:t>
      </w:r>
      <w:r w:rsidRPr="003D2C14">
        <w:rPr>
          <w:sz w:val="20"/>
          <w:szCs w:val="20"/>
        </w:rPr>
        <w:t xml:space="preserve"> к Правилам фонда</w:t>
      </w:r>
    </w:p>
    <w:p w:rsidR="00CA1A82" w:rsidRPr="003D2C14" w:rsidRDefault="00CA1A82" w:rsidP="00CA1A82">
      <w:pPr>
        <w:jc w:val="right"/>
        <w:rPr>
          <w:sz w:val="20"/>
          <w:szCs w:val="20"/>
        </w:rPr>
      </w:pPr>
    </w:p>
    <w:p w:rsidR="00CA1A82" w:rsidRPr="003D2C14" w:rsidRDefault="00CA1A82" w:rsidP="00CA1A82">
      <w:pPr>
        <w:pStyle w:val="1"/>
        <w:rPr>
          <w:rFonts w:ascii="Times New Roman" w:hAnsi="Times New Roman" w:cs="Times New Roman"/>
          <w:sz w:val="20"/>
          <w:szCs w:val="20"/>
        </w:rPr>
      </w:pPr>
      <w:r w:rsidRPr="003D2C14">
        <w:rPr>
          <w:rFonts w:ascii="Times New Roman" w:hAnsi="Times New Roman" w:cs="Times New Roman"/>
          <w:sz w:val="20"/>
          <w:szCs w:val="20"/>
        </w:rPr>
        <w:t>Заявка №</w:t>
      </w:r>
    </w:p>
    <w:p w:rsidR="00CA1A82" w:rsidRPr="003D2C14" w:rsidRDefault="00CA1A82" w:rsidP="00CA1A82">
      <w:pPr>
        <w:jc w:val="center"/>
        <w:rPr>
          <w:b/>
          <w:sz w:val="20"/>
          <w:szCs w:val="20"/>
        </w:rPr>
      </w:pPr>
      <w:r w:rsidRPr="003D2C14">
        <w:rPr>
          <w:b/>
          <w:sz w:val="20"/>
          <w:szCs w:val="20"/>
        </w:rPr>
        <w:t xml:space="preserve">На </w:t>
      </w:r>
      <w:r>
        <w:rPr>
          <w:b/>
          <w:sz w:val="20"/>
          <w:szCs w:val="20"/>
        </w:rPr>
        <w:t>погашение</w:t>
      </w:r>
      <w:r w:rsidRPr="003D2C14">
        <w:rPr>
          <w:b/>
          <w:sz w:val="20"/>
          <w:szCs w:val="20"/>
        </w:rPr>
        <w:t xml:space="preserve"> инвестиционных паев</w:t>
      </w:r>
    </w:p>
    <w:p w:rsidR="00CA1A82" w:rsidRPr="003D2C14" w:rsidRDefault="00CA1A82" w:rsidP="00CA1A82">
      <w:pPr>
        <w:jc w:val="center"/>
        <w:rPr>
          <w:b/>
          <w:sz w:val="20"/>
          <w:szCs w:val="20"/>
        </w:rPr>
      </w:pPr>
      <w:r w:rsidRPr="003D2C14">
        <w:rPr>
          <w:b/>
          <w:sz w:val="20"/>
          <w:szCs w:val="20"/>
        </w:rPr>
        <w:t xml:space="preserve">(для </w:t>
      </w:r>
      <w:r>
        <w:rPr>
          <w:b/>
          <w:sz w:val="20"/>
          <w:szCs w:val="20"/>
        </w:rPr>
        <w:t>юридических</w:t>
      </w:r>
      <w:r w:rsidRPr="003D2C14">
        <w:rPr>
          <w:b/>
          <w:sz w:val="20"/>
          <w:szCs w:val="20"/>
        </w:rPr>
        <w:t xml:space="preserve"> лиц)</w:t>
      </w:r>
    </w:p>
    <w:p w:rsidR="00CA1A82" w:rsidRPr="003D2C14" w:rsidRDefault="00CA1A82" w:rsidP="00CA1A82">
      <w:pPr>
        <w:jc w:val="center"/>
        <w:rPr>
          <w:b/>
          <w:sz w:val="20"/>
          <w:szCs w:val="20"/>
        </w:rPr>
      </w:pPr>
    </w:p>
    <w:p w:rsidR="00CA1A82" w:rsidRPr="003D2C14" w:rsidRDefault="00CA1A82" w:rsidP="00CA1A82">
      <w:pPr>
        <w:pStyle w:val="7"/>
        <w:rPr>
          <w:rFonts w:ascii="Times New Roman" w:hAnsi="Times New Roman" w:cs="Times New Roman"/>
          <w:sz w:val="20"/>
          <w:szCs w:val="20"/>
        </w:rPr>
      </w:pPr>
      <w:r w:rsidRPr="003D2C14">
        <w:rPr>
          <w:rFonts w:ascii="Times New Roman" w:hAnsi="Times New Roman" w:cs="Times New Roman"/>
          <w:sz w:val="20"/>
          <w:szCs w:val="20"/>
        </w:rPr>
        <w:t>Дата:_____________ Время:___________</w:t>
      </w:r>
    </w:p>
    <w:p w:rsidR="00CA1A82" w:rsidRPr="003D2C14" w:rsidRDefault="00CA1A82" w:rsidP="00CA1A82">
      <w:pPr>
        <w:rPr>
          <w:b/>
          <w:sz w:val="20"/>
          <w:szCs w:val="20"/>
        </w:rPr>
      </w:pPr>
    </w:p>
    <w:p w:rsidR="00CA1A82" w:rsidRPr="003D2C14" w:rsidRDefault="00CA1A82" w:rsidP="00CA1A82">
      <w:pPr>
        <w:pBdr>
          <w:bottom w:val="single" w:sz="12" w:space="1" w:color="auto"/>
        </w:pBdr>
        <w:ind w:left="-720"/>
        <w:rPr>
          <w:b/>
          <w:sz w:val="20"/>
          <w:szCs w:val="20"/>
        </w:rPr>
      </w:pPr>
      <w:r w:rsidRPr="003D2C14">
        <w:rPr>
          <w:b/>
          <w:sz w:val="20"/>
          <w:szCs w:val="20"/>
        </w:rPr>
        <w:t>Полное название Фонда:</w:t>
      </w:r>
      <w:r w:rsidRPr="003D2C14">
        <w:rPr>
          <w:sz w:val="20"/>
          <w:szCs w:val="20"/>
        </w:rPr>
        <w:t xml:space="preserve"> </w:t>
      </w:r>
      <w:r w:rsidRPr="001A1CBB">
        <w:rPr>
          <w:sz w:val="20"/>
          <w:szCs w:val="20"/>
        </w:rPr>
        <w:t>Открытый паевой инвестиционный фонд</w:t>
      </w:r>
      <w:r>
        <w:rPr>
          <w:sz w:val="20"/>
          <w:szCs w:val="20"/>
        </w:rPr>
        <w:t xml:space="preserve"> рыночных финансовых инструментов</w:t>
      </w:r>
      <w:r w:rsidRPr="003D2C14">
        <w:rPr>
          <w:sz w:val="20"/>
          <w:szCs w:val="20"/>
        </w:rPr>
        <w:t xml:space="preserve"> «</w:t>
      </w:r>
      <w:r w:rsidR="005F3BFA">
        <w:rPr>
          <w:sz w:val="20"/>
          <w:szCs w:val="20"/>
        </w:rPr>
        <w:t>АЛЛТЕК – БИРЖЕВОЙ ИНДЕКС АКЦИЙ</w:t>
      </w:r>
      <w:r w:rsidRPr="003D2C14">
        <w:rPr>
          <w:sz w:val="20"/>
          <w:szCs w:val="20"/>
        </w:rPr>
        <w:t>» под управлением Общества с ограниченной ответственностью «Управляющая компания инвестиционными фондами “АЛЛТЕК”</w:t>
      </w:r>
    </w:p>
    <w:p w:rsidR="00CA1A82" w:rsidRPr="003D2C14" w:rsidRDefault="00CA1A82" w:rsidP="00CA1A82">
      <w:pPr>
        <w:pStyle w:val="2"/>
        <w:rPr>
          <w:rFonts w:ascii="Times New Roman" w:hAnsi="Times New Roman" w:cs="Times New Roman"/>
          <w:szCs w:val="20"/>
        </w:rPr>
      </w:pPr>
      <w:r w:rsidRPr="003D2C14">
        <w:rPr>
          <w:rFonts w:ascii="Times New Roman" w:hAnsi="Times New Roman" w:cs="Times New Roman"/>
          <w:szCs w:val="20"/>
        </w:rPr>
        <w:t xml:space="preserve">Полное фирменное наименование Управляющей компании: </w:t>
      </w:r>
    </w:p>
    <w:p w:rsidR="00CA1A82" w:rsidRDefault="00CA1A82" w:rsidP="00CA1A82">
      <w:pPr>
        <w:pStyle w:val="2"/>
        <w:rPr>
          <w:rFonts w:ascii="Times New Roman" w:hAnsi="Times New Roman" w:cs="Times New Roman"/>
          <w:b w:val="0"/>
          <w:szCs w:val="20"/>
        </w:rPr>
      </w:pPr>
      <w:r w:rsidRPr="003D2C14">
        <w:rPr>
          <w:rFonts w:ascii="Times New Roman" w:hAnsi="Times New Roman" w:cs="Times New Roman"/>
          <w:b w:val="0"/>
          <w:szCs w:val="20"/>
        </w:rPr>
        <w:t>Общество с ограниченной ответственностью «Управляющая компания инвестиционными фондами “АЛЛТЕК”</w:t>
      </w:r>
    </w:p>
    <w:p w:rsidR="00CA1A82" w:rsidRPr="003D2C14" w:rsidRDefault="00CA1A82" w:rsidP="00CA1A82">
      <w:pPr>
        <w:rPr>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7"/>
      </w:tblGrid>
      <w:tr w:rsidR="00CA1A82" w:rsidRPr="003D2C14" w:rsidTr="003E2E75">
        <w:trPr>
          <w:trHeight w:val="296"/>
        </w:trPr>
        <w:tc>
          <w:tcPr>
            <w:tcW w:w="10177" w:type="dxa"/>
            <w:shd w:val="clear" w:color="auto" w:fill="EEECE1"/>
          </w:tcPr>
          <w:p w:rsidR="00CA1A82" w:rsidRPr="003D2C14" w:rsidRDefault="00CA1A82" w:rsidP="003E2E75">
            <w:pPr>
              <w:ind w:right="-6"/>
              <w:jc w:val="center"/>
              <w:rPr>
                <w:b/>
                <w:sz w:val="20"/>
                <w:szCs w:val="20"/>
              </w:rPr>
            </w:pPr>
            <w:r>
              <w:rPr>
                <w:b/>
                <w:sz w:val="20"/>
                <w:szCs w:val="20"/>
              </w:rPr>
              <w:t>За</w:t>
            </w:r>
            <w:r w:rsidRPr="003D2C14">
              <w:rPr>
                <w:b/>
                <w:sz w:val="20"/>
                <w:szCs w:val="20"/>
              </w:rPr>
              <w:t>явител</w:t>
            </w:r>
            <w:r>
              <w:rPr>
                <w:b/>
                <w:sz w:val="20"/>
                <w:szCs w:val="20"/>
              </w:rPr>
              <w:t>ь</w:t>
            </w:r>
          </w:p>
        </w:tc>
      </w:tr>
    </w:tbl>
    <w:p w:rsidR="00CA1A82" w:rsidRDefault="00CA1A82" w:rsidP="00CA1A82">
      <w:pPr>
        <w:pBdr>
          <w:bottom w:val="single" w:sz="12" w:space="1" w:color="auto"/>
        </w:pBdr>
        <w:ind w:left="-720"/>
        <w:rPr>
          <w:b/>
          <w:sz w:val="20"/>
          <w:szCs w:val="20"/>
        </w:rPr>
      </w:pPr>
      <w:r>
        <w:rPr>
          <w:b/>
          <w:sz w:val="20"/>
          <w:szCs w:val="20"/>
        </w:rPr>
        <w:t>Полное наименование заявителя:</w:t>
      </w:r>
    </w:p>
    <w:p w:rsidR="00CA1A82" w:rsidRPr="003D2C14" w:rsidRDefault="00CA1A82" w:rsidP="00CA1A82">
      <w:pPr>
        <w:pBdr>
          <w:bottom w:val="single" w:sz="12" w:space="1" w:color="auto"/>
        </w:pBdr>
        <w:ind w:left="-720"/>
        <w:rPr>
          <w:b/>
          <w:sz w:val="20"/>
          <w:szCs w:val="20"/>
        </w:rPr>
      </w:pPr>
    </w:p>
    <w:p w:rsidR="00CA1A82" w:rsidRPr="003D2C14" w:rsidRDefault="00CA1A82" w:rsidP="00CA1A82">
      <w:pPr>
        <w:pStyle w:val="4"/>
        <w:jc w:val="left"/>
        <w:rPr>
          <w:rFonts w:ascii="Times New Roman" w:hAnsi="Times New Roman" w:cs="Times New Roman"/>
          <w:sz w:val="20"/>
          <w:szCs w:val="20"/>
        </w:rPr>
      </w:pPr>
      <w:r w:rsidRPr="003D2C14">
        <w:rPr>
          <w:rFonts w:ascii="Times New Roman" w:hAnsi="Times New Roman" w:cs="Times New Roman"/>
          <w:sz w:val="20"/>
          <w:szCs w:val="20"/>
        </w:rPr>
        <w:t>Свидетельство о регистрации:</w:t>
      </w:r>
    </w:p>
    <w:p w:rsidR="00CA1A82" w:rsidRPr="003D2C14" w:rsidRDefault="00CA1A82" w:rsidP="00CA1A82">
      <w:pPr>
        <w:pBdr>
          <w:bottom w:val="single" w:sz="12" w:space="1" w:color="auto"/>
        </w:pBdr>
        <w:ind w:left="-720"/>
        <w:rPr>
          <w:sz w:val="16"/>
          <w:szCs w:val="16"/>
        </w:rPr>
      </w:pPr>
      <w:r w:rsidRPr="003D2C14">
        <w:rPr>
          <w:sz w:val="16"/>
          <w:szCs w:val="16"/>
        </w:rPr>
        <w:t>(№, кем выдан, дата выдачи)</w:t>
      </w:r>
    </w:p>
    <w:p w:rsidR="00CA1A82" w:rsidRPr="003D2C14" w:rsidRDefault="00CA1A82" w:rsidP="00CA1A82">
      <w:pPr>
        <w:pBdr>
          <w:bottom w:val="single" w:sz="12" w:space="1" w:color="auto"/>
        </w:pBdr>
        <w:ind w:left="-720"/>
        <w:rPr>
          <w:sz w:val="20"/>
          <w:szCs w:val="20"/>
        </w:rPr>
      </w:pPr>
    </w:p>
    <w:p w:rsidR="00CA1A82" w:rsidRPr="003D2C14" w:rsidRDefault="00CA1A82" w:rsidP="00CA1A82">
      <w:pPr>
        <w:ind w:left="-720"/>
        <w:rPr>
          <w:b/>
          <w:sz w:val="20"/>
          <w:szCs w:val="20"/>
        </w:rPr>
      </w:pPr>
      <w:r w:rsidRPr="003D2C14">
        <w:rPr>
          <w:b/>
          <w:sz w:val="20"/>
          <w:szCs w:val="20"/>
        </w:rPr>
        <w:t>В лице:</w:t>
      </w:r>
    </w:p>
    <w:p w:rsidR="00CA1A82" w:rsidRPr="003D2C14" w:rsidRDefault="00CA1A82" w:rsidP="00CA1A82">
      <w:pPr>
        <w:pBdr>
          <w:bottom w:val="single" w:sz="12" w:space="1" w:color="auto"/>
        </w:pBdr>
        <w:ind w:left="-720"/>
        <w:rPr>
          <w:sz w:val="20"/>
          <w:szCs w:val="20"/>
        </w:rPr>
      </w:pPr>
      <w:r w:rsidRPr="003D2C14">
        <w:rPr>
          <w:sz w:val="20"/>
          <w:szCs w:val="20"/>
        </w:rPr>
        <w:t>Ф.И.О.</w:t>
      </w:r>
    </w:p>
    <w:p w:rsidR="00CA1A82" w:rsidRPr="003D2C14" w:rsidRDefault="00CA1A82" w:rsidP="00CA1A82">
      <w:pPr>
        <w:ind w:left="-720"/>
        <w:rPr>
          <w:b/>
          <w:sz w:val="20"/>
          <w:szCs w:val="20"/>
        </w:rPr>
      </w:pPr>
      <w:r w:rsidRPr="003D2C14">
        <w:rPr>
          <w:b/>
          <w:sz w:val="20"/>
          <w:szCs w:val="20"/>
        </w:rPr>
        <w:t>Документ, удостоверяющий личность:</w:t>
      </w:r>
    </w:p>
    <w:p w:rsidR="00CA1A82" w:rsidRPr="003D2C14" w:rsidRDefault="00CA1A82" w:rsidP="00CA1A82">
      <w:pPr>
        <w:pBdr>
          <w:bottom w:val="single" w:sz="12" w:space="1" w:color="auto"/>
        </w:pBdr>
        <w:ind w:left="-720"/>
        <w:rPr>
          <w:sz w:val="16"/>
          <w:szCs w:val="16"/>
        </w:rPr>
      </w:pPr>
      <w:r w:rsidRPr="003D2C14">
        <w:rPr>
          <w:sz w:val="16"/>
          <w:szCs w:val="16"/>
        </w:rPr>
        <w:t>(</w:t>
      </w:r>
      <w:r>
        <w:rPr>
          <w:sz w:val="16"/>
          <w:szCs w:val="16"/>
        </w:rPr>
        <w:t>н</w:t>
      </w:r>
      <w:r w:rsidRPr="003D2C14">
        <w:rPr>
          <w:sz w:val="16"/>
          <w:szCs w:val="16"/>
        </w:rPr>
        <w:t>аименование документа, №, кем выдан, дата выдачи)</w:t>
      </w:r>
    </w:p>
    <w:p w:rsidR="00CA1A82" w:rsidRPr="003D2C14" w:rsidRDefault="00CA1A82" w:rsidP="00CA1A82">
      <w:pPr>
        <w:pBdr>
          <w:bottom w:val="single" w:sz="12" w:space="1" w:color="auto"/>
        </w:pBdr>
        <w:ind w:left="-720"/>
        <w:rPr>
          <w:sz w:val="20"/>
          <w:szCs w:val="20"/>
        </w:rPr>
      </w:pPr>
    </w:p>
    <w:p w:rsidR="00CA1A82" w:rsidRPr="003D2C14" w:rsidRDefault="00CA1A82" w:rsidP="00CA1A82">
      <w:pPr>
        <w:ind w:left="-720"/>
        <w:rPr>
          <w:b/>
          <w:sz w:val="20"/>
          <w:szCs w:val="20"/>
        </w:rPr>
      </w:pPr>
      <w:r w:rsidRPr="003D2C14">
        <w:rPr>
          <w:b/>
          <w:sz w:val="20"/>
          <w:szCs w:val="20"/>
        </w:rPr>
        <w:t>Действующий на основании:</w:t>
      </w:r>
    </w:p>
    <w:p w:rsidR="00CA1A82" w:rsidRDefault="00CA1A82" w:rsidP="00CA1A82">
      <w:pPr>
        <w:pBdr>
          <w:bottom w:val="single" w:sz="12" w:space="1" w:color="auto"/>
        </w:pBdr>
        <w:ind w:left="-720"/>
        <w:rPr>
          <w:sz w:val="16"/>
          <w:szCs w:val="16"/>
        </w:rPr>
      </w:pPr>
      <w:r>
        <w:rPr>
          <w:sz w:val="16"/>
          <w:szCs w:val="16"/>
        </w:rPr>
        <w:t>(н</w:t>
      </w:r>
      <w:r w:rsidRPr="003D2C14">
        <w:rPr>
          <w:sz w:val="16"/>
          <w:szCs w:val="16"/>
        </w:rPr>
        <w:t>аименование документа, №, кем выдан, дата выдачи, срок действия</w:t>
      </w:r>
      <w:r>
        <w:rPr>
          <w:sz w:val="16"/>
          <w:szCs w:val="16"/>
        </w:rPr>
        <w:t>)</w:t>
      </w:r>
    </w:p>
    <w:p w:rsidR="00CA1A82" w:rsidRPr="003D2C14" w:rsidRDefault="00CA1A82" w:rsidP="00CA1A82">
      <w:pPr>
        <w:pBdr>
          <w:bottom w:val="single" w:sz="12" w:space="1" w:color="auto"/>
        </w:pBdr>
        <w:ind w:left="-720"/>
        <w:rPr>
          <w:sz w:val="16"/>
          <w:szCs w:val="16"/>
        </w:rPr>
      </w:pPr>
    </w:p>
    <w:p w:rsidR="00CA1A82" w:rsidRPr="003D2C14" w:rsidRDefault="00CA1A82" w:rsidP="00CA1A82">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CA1A82" w:rsidRPr="003D2C14" w:rsidTr="003E2E75">
        <w:tc>
          <w:tcPr>
            <w:tcW w:w="10188" w:type="dxa"/>
            <w:shd w:val="clear" w:color="auto" w:fill="EEECE1"/>
          </w:tcPr>
          <w:p w:rsidR="00CA1A82" w:rsidRPr="003D2C14" w:rsidRDefault="00CA1A82" w:rsidP="003E2E75">
            <w:pPr>
              <w:pStyle w:val="6"/>
              <w:rPr>
                <w:rFonts w:ascii="Times New Roman" w:hAnsi="Times New Roman" w:cs="Times New Roman"/>
                <w:sz w:val="20"/>
                <w:szCs w:val="20"/>
              </w:rPr>
            </w:pPr>
            <w:r w:rsidRPr="003D2C14">
              <w:rPr>
                <w:rFonts w:ascii="Times New Roman" w:hAnsi="Times New Roman" w:cs="Times New Roman"/>
                <w:sz w:val="20"/>
                <w:szCs w:val="20"/>
              </w:rPr>
              <w:t>Уполномоченный представитель</w:t>
            </w:r>
          </w:p>
        </w:tc>
      </w:tr>
    </w:tbl>
    <w:p w:rsidR="00CA1A82" w:rsidRPr="003D2C14" w:rsidRDefault="00CA1A82" w:rsidP="00CA1A82">
      <w:pPr>
        <w:rPr>
          <w:sz w:val="20"/>
          <w:szCs w:val="20"/>
        </w:rPr>
      </w:pPr>
    </w:p>
    <w:p w:rsidR="00CA1A82" w:rsidRPr="003D2C14" w:rsidRDefault="00CA1A82" w:rsidP="00CA1A82">
      <w:pPr>
        <w:pStyle w:val="2"/>
        <w:pBdr>
          <w:bottom w:val="single" w:sz="12" w:space="1" w:color="auto"/>
        </w:pBdr>
        <w:rPr>
          <w:rFonts w:ascii="Times New Roman" w:hAnsi="Times New Roman" w:cs="Times New Roman"/>
          <w:szCs w:val="20"/>
        </w:rPr>
      </w:pPr>
      <w:r w:rsidRPr="003D2C14">
        <w:rPr>
          <w:rFonts w:ascii="Times New Roman" w:hAnsi="Times New Roman" w:cs="Times New Roman"/>
          <w:szCs w:val="20"/>
        </w:rPr>
        <w:t>Ф.И.О./Наименование</w:t>
      </w:r>
    </w:p>
    <w:p w:rsidR="00CA1A82" w:rsidRDefault="00CA1A82" w:rsidP="00CA1A82">
      <w:pPr>
        <w:ind w:left="-720"/>
        <w:rPr>
          <w:b/>
          <w:sz w:val="20"/>
          <w:szCs w:val="20"/>
        </w:rPr>
      </w:pPr>
    </w:p>
    <w:p w:rsidR="00CA1A82" w:rsidRPr="003D2C14" w:rsidRDefault="00CA1A82" w:rsidP="00CA1A82">
      <w:pPr>
        <w:ind w:left="-720"/>
        <w:rPr>
          <w:b/>
          <w:sz w:val="20"/>
          <w:szCs w:val="20"/>
        </w:rPr>
      </w:pPr>
      <w:r w:rsidRPr="003D2C14">
        <w:rPr>
          <w:b/>
          <w:sz w:val="20"/>
          <w:szCs w:val="20"/>
        </w:rPr>
        <w:t>Действующий на основании:</w:t>
      </w:r>
    </w:p>
    <w:p w:rsidR="00CA1A82" w:rsidRPr="003D2C14" w:rsidRDefault="00CA1A82" w:rsidP="00CA1A82">
      <w:pPr>
        <w:ind w:left="-720"/>
        <w:rPr>
          <w:sz w:val="16"/>
          <w:szCs w:val="16"/>
        </w:rPr>
      </w:pPr>
      <w:r w:rsidRPr="003D2C14">
        <w:rPr>
          <w:sz w:val="16"/>
          <w:szCs w:val="16"/>
        </w:rPr>
        <w:t>(</w:t>
      </w:r>
      <w:r>
        <w:rPr>
          <w:sz w:val="16"/>
          <w:szCs w:val="16"/>
        </w:rPr>
        <w:t>н</w:t>
      </w:r>
      <w:r w:rsidRPr="003D2C14">
        <w:rPr>
          <w:sz w:val="16"/>
          <w:szCs w:val="16"/>
        </w:rPr>
        <w:t>аименование документа, №, кем выдан, дата выдачи, срок действия)</w:t>
      </w:r>
    </w:p>
    <w:p w:rsidR="00CA1A82" w:rsidRPr="003D2C14" w:rsidRDefault="00CA1A82" w:rsidP="00CA1A82">
      <w:pPr>
        <w:ind w:left="-720"/>
        <w:rPr>
          <w:sz w:val="20"/>
          <w:szCs w:val="20"/>
        </w:rPr>
      </w:pPr>
    </w:p>
    <w:p w:rsidR="00CA1A82" w:rsidRPr="003D2C14" w:rsidRDefault="00CA1A82" w:rsidP="00CA1A82">
      <w:pPr>
        <w:pBdr>
          <w:top w:val="single" w:sz="12" w:space="1" w:color="auto"/>
          <w:bottom w:val="single" w:sz="12" w:space="1" w:color="auto"/>
        </w:pBdr>
        <w:ind w:left="-720"/>
        <w:rPr>
          <w:b/>
          <w:sz w:val="20"/>
          <w:szCs w:val="20"/>
        </w:rPr>
      </w:pPr>
      <w:r w:rsidRPr="003D2C14">
        <w:rPr>
          <w:b/>
          <w:sz w:val="20"/>
          <w:szCs w:val="20"/>
        </w:rPr>
        <w:br/>
      </w:r>
    </w:p>
    <w:p w:rsidR="00CA1A82" w:rsidRPr="003D2C14" w:rsidRDefault="00CA1A82" w:rsidP="00CA1A82">
      <w:pPr>
        <w:pStyle w:val="3"/>
        <w:rPr>
          <w:rFonts w:ascii="Times New Roman" w:hAnsi="Times New Roman" w:cs="Times New Roman"/>
          <w:sz w:val="20"/>
          <w:szCs w:val="20"/>
          <w:u w:val="single"/>
        </w:rPr>
      </w:pPr>
      <w:r w:rsidRPr="003D2C14">
        <w:rPr>
          <w:rFonts w:ascii="Times New Roman" w:hAnsi="Times New Roman" w:cs="Times New Roman"/>
          <w:sz w:val="20"/>
          <w:szCs w:val="20"/>
          <w:u w:val="single"/>
        </w:rPr>
        <w:t>Для физических лиц</w:t>
      </w:r>
    </w:p>
    <w:p w:rsidR="00CA1A82" w:rsidRPr="003D2C14" w:rsidRDefault="00CA1A82" w:rsidP="00CA1A82">
      <w:pPr>
        <w:rPr>
          <w:sz w:val="20"/>
          <w:szCs w:val="20"/>
        </w:rPr>
      </w:pPr>
    </w:p>
    <w:p w:rsidR="00CA1A82" w:rsidRPr="003D2C14" w:rsidRDefault="00CA1A82" w:rsidP="00CA1A82">
      <w:pPr>
        <w:pStyle w:val="2"/>
        <w:rPr>
          <w:rFonts w:ascii="Times New Roman" w:hAnsi="Times New Roman" w:cs="Times New Roman"/>
          <w:szCs w:val="20"/>
        </w:rPr>
      </w:pPr>
      <w:r w:rsidRPr="003D2C14">
        <w:rPr>
          <w:rFonts w:ascii="Times New Roman" w:hAnsi="Times New Roman" w:cs="Times New Roman"/>
          <w:szCs w:val="20"/>
        </w:rPr>
        <w:t>Документ, удостоверяющий личность представителя:</w:t>
      </w:r>
    </w:p>
    <w:p w:rsidR="00CA1A82" w:rsidRPr="003D2C14" w:rsidRDefault="00CA1A82" w:rsidP="00CA1A82">
      <w:pPr>
        <w:pBdr>
          <w:bottom w:val="single" w:sz="12" w:space="1" w:color="auto"/>
        </w:pBdr>
        <w:ind w:left="-720"/>
        <w:rPr>
          <w:sz w:val="16"/>
          <w:szCs w:val="16"/>
        </w:rPr>
      </w:pPr>
      <w:r w:rsidRPr="003D2C14">
        <w:rPr>
          <w:sz w:val="16"/>
          <w:szCs w:val="16"/>
        </w:rPr>
        <w:t>(наименование документа, №, кем выдан, дата выдачи)</w:t>
      </w:r>
    </w:p>
    <w:p w:rsidR="00CA1A82" w:rsidRPr="003D2C14" w:rsidRDefault="00CA1A82" w:rsidP="00CA1A82">
      <w:pPr>
        <w:pBdr>
          <w:bottom w:val="single" w:sz="12" w:space="1" w:color="auto"/>
        </w:pBdr>
        <w:ind w:left="-720"/>
        <w:rPr>
          <w:sz w:val="20"/>
          <w:szCs w:val="20"/>
        </w:rPr>
      </w:pPr>
    </w:p>
    <w:p w:rsidR="00CA1A82" w:rsidRPr="003D2C14" w:rsidRDefault="00CA1A82" w:rsidP="00CA1A82">
      <w:pPr>
        <w:pStyle w:val="4"/>
        <w:rPr>
          <w:rFonts w:ascii="Times New Roman" w:hAnsi="Times New Roman" w:cs="Times New Roman"/>
          <w:sz w:val="20"/>
          <w:szCs w:val="20"/>
          <w:u w:val="single"/>
        </w:rPr>
      </w:pPr>
      <w:r w:rsidRPr="003D2C14">
        <w:rPr>
          <w:rFonts w:ascii="Times New Roman" w:hAnsi="Times New Roman" w:cs="Times New Roman"/>
          <w:sz w:val="20"/>
          <w:szCs w:val="20"/>
          <w:u w:val="single"/>
        </w:rPr>
        <w:t>Для юридических лиц</w:t>
      </w:r>
    </w:p>
    <w:p w:rsidR="00CA1A82" w:rsidRPr="003D2C14" w:rsidRDefault="00CA1A82" w:rsidP="00CA1A82">
      <w:pPr>
        <w:pStyle w:val="4"/>
        <w:jc w:val="left"/>
        <w:rPr>
          <w:rFonts w:ascii="Times New Roman" w:hAnsi="Times New Roman" w:cs="Times New Roman"/>
          <w:sz w:val="20"/>
          <w:szCs w:val="20"/>
        </w:rPr>
      </w:pPr>
      <w:r w:rsidRPr="003D2C14">
        <w:rPr>
          <w:rFonts w:ascii="Times New Roman" w:hAnsi="Times New Roman" w:cs="Times New Roman"/>
          <w:sz w:val="20"/>
          <w:szCs w:val="20"/>
        </w:rPr>
        <w:t>Свидетельство о регистрации:</w:t>
      </w:r>
    </w:p>
    <w:p w:rsidR="00CA1A82" w:rsidRPr="003D2C14" w:rsidRDefault="00CA1A82" w:rsidP="00CA1A82">
      <w:pPr>
        <w:pBdr>
          <w:bottom w:val="single" w:sz="12" w:space="1" w:color="auto"/>
        </w:pBdr>
        <w:ind w:left="-720"/>
        <w:rPr>
          <w:sz w:val="16"/>
          <w:szCs w:val="16"/>
        </w:rPr>
      </w:pPr>
      <w:r w:rsidRPr="003D2C14">
        <w:rPr>
          <w:sz w:val="16"/>
          <w:szCs w:val="16"/>
        </w:rPr>
        <w:t>(№, кем выдан, дата выдачи)</w:t>
      </w:r>
    </w:p>
    <w:p w:rsidR="00CA1A82" w:rsidRPr="003D2C14" w:rsidRDefault="00CA1A82" w:rsidP="00CA1A82">
      <w:pPr>
        <w:pBdr>
          <w:bottom w:val="single" w:sz="12" w:space="1" w:color="auto"/>
        </w:pBdr>
        <w:ind w:left="-720"/>
        <w:rPr>
          <w:sz w:val="20"/>
          <w:szCs w:val="20"/>
        </w:rPr>
      </w:pPr>
    </w:p>
    <w:p w:rsidR="00CA1A82" w:rsidRPr="003D2C14" w:rsidRDefault="00CA1A82" w:rsidP="00CA1A82">
      <w:pPr>
        <w:ind w:left="-720"/>
        <w:rPr>
          <w:b/>
          <w:sz w:val="20"/>
          <w:szCs w:val="20"/>
        </w:rPr>
      </w:pPr>
      <w:r w:rsidRPr="003D2C14">
        <w:rPr>
          <w:b/>
          <w:sz w:val="20"/>
          <w:szCs w:val="20"/>
        </w:rPr>
        <w:t>В лице:</w:t>
      </w:r>
    </w:p>
    <w:p w:rsidR="00CA1A82" w:rsidRPr="003D2C14" w:rsidRDefault="00CA1A82" w:rsidP="00CA1A82">
      <w:pPr>
        <w:pBdr>
          <w:bottom w:val="single" w:sz="12" w:space="1" w:color="auto"/>
        </w:pBdr>
        <w:ind w:left="-720"/>
        <w:rPr>
          <w:sz w:val="20"/>
          <w:szCs w:val="20"/>
        </w:rPr>
      </w:pPr>
      <w:r w:rsidRPr="003D2C14">
        <w:rPr>
          <w:sz w:val="20"/>
          <w:szCs w:val="20"/>
        </w:rPr>
        <w:t>Ф.И.О.</w:t>
      </w:r>
    </w:p>
    <w:p w:rsidR="00CA1A82" w:rsidRPr="003D2C14" w:rsidRDefault="00CA1A82" w:rsidP="00CA1A82">
      <w:pPr>
        <w:ind w:left="-720"/>
        <w:rPr>
          <w:sz w:val="20"/>
          <w:szCs w:val="20"/>
        </w:rPr>
      </w:pPr>
    </w:p>
    <w:p w:rsidR="00CA1A82" w:rsidRPr="003D2C14" w:rsidRDefault="00CA1A82" w:rsidP="00CA1A82">
      <w:pPr>
        <w:ind w:left="-720"/>
        <w:rPr>
          <w:b/>
          <w:sz w:val="20"/>
          <w:szCs w:val="20"/>
        </w:rPr>
      </w:pPr>
      <w:r w:rsidRPr="003D2C14">
        <w:rPr>
          <w:b/>
          <w:sz w:val="20"/>
          <w:szCs w:val="20"/>
        </w:rPr>
        <w:t>Документ, удостоверяющий личность:</w:t>
      </w:r>
    </w:p>
    <w:p w:rsidR="00CA1A82" w:rsidRPr="003D2C14" w:rsidRDefault="00CA1A82" w:rsidP="00CA1A82">
      <w:pPr>
        <w:pBdr>
          <w:bottom w:val="single" w:sz="12" w:space="1" w:color="auto"/>
        </w:pBdr>
        <w:ind w:left="-720"/>
        <w:rPr>
          <w:sz w:val="16"/>
          <w:szCs w:val="16"/>
        </w:rPr>
      </w:pPr>
      <w:r w:rsidRPr="003D2C14">
        <w:rPr>
          <w:sz w:val="16"/>
          <w:szCs w:val="16"/>
        </w:rPr>
        <w:t>(</w:t>
      </w:r>
      <w:r>
        <w:rPr>
          <w:sz w:val="16"/>
          <w:szCs w:val="16"/>
        </w:rPr>
        <w:t>н</w:t>
      </w:r>
      <w:r w:rsidRPr="003D2C14">
        <w:rPr>
          <w:sz w:val="16"/>
          <w:szCs w:val="16"/>
        </w:rPr>
        <w:t>аименование документа, №, кем выдан, дата выдачи)</w:t>
      </w:r>
    </w:p>
    <w:p w:rsidR="00CA1A82" w:rsidRPr="003D2C14" w:rsidRDefault="00CA1A82" w:rsidP="00CA1A82">
      <w:pPr>
        <w:pBdr>
          <w:bottom w:val="single" w:sz="12" w:space="1" w:color="auto"/>
        </w:pBdr>
        <w:ind w:left="-720"/>
        <w:rPr>
          <w:sz w:val="20"/>
          <w:szCs w:val="20"/>
        </w:rPr>
      </w:pPr>
    </w:p>
    <w:p w:rsidR="00CA1A82" w:rsidRPr="003D2C14" w:rsidRDefault="00CA1A82" w:rsidP="00CA1A82">
      <w:pPr>
        <w:ind w:left="-720"/>
        <w:rPr>
          <w:b/>
          <w:sz w:val="20"/>
          <w:szCs w:val="20"/>
        </w:rPr>
      </w:pPr>
      <w:r w:rsidRPr="003D2C14">
        <w:rPr>
          <w:b/>
          <w:sz w:val="20"/>
          <w:szCs w:val="20"/>
        </w:rPr>
        <w:t>Действующий на основании:</w:t>
      </w:r>
    </w:p>
    <w:p w:rsidR="00CA1A82" w:rsidRDefault="00CA1A82" w:rsidP="00CA1A82">
      <w:pPr>
        <w:pBdr>
          <w:bottom w:val="single" w:sz="12" w:space="1" w:color="auto"/>
        </w:pBdr>
        <w:ind w:left="-720"/>
        <w:rPr>
          <w:sz w:val="16"/>
          <w:szCs w:val="16"/>
        </w:rPr>
      </w:pPr>
      <w:r>
        <w:rPr>
          <w:sz w:val="16"/>
          <w:szCs w:val="16"/>
        </w:rPr>
        <w:t>(н</w:t>
      </w:r>
      <w:r w:rsidRPr="003D2C14">
        <w:rPr>
          <w:sz w:val="16"/>
          <w:szCs w:val="16"/>
        </w:rPr>
        <w:t>аименование документа, №, кем выдан, дата выдачи, срок действия</w:t>
      </w:r>
      <w:r>
        <w:rPr>
          <w:sz w:val="16"/>
          <w:szCs w:val="16"/>
        </w:rPr>
        <w:t>)</w:t>
      </w:r>
    </w:p>
    <w:p w:rsidR="00CA1A82" w:rsidRPr="003D2C14" w:rsidRDefault="00CA1A82" w:rsidP="00CA1A82">
      <w:pPr>
        <w:pBdr>
          <w:bottom w:val="single" w:sz="12" w:space="1" w:color="auto"/>
        </w:pBdr>
        <w:ind w:left="-720"/>
        <w:rPr>
          <w:sz w:val="16"/>
          <w:szCs w:val="16"/>
        </w:rPr>
      </w:pPr>
    </w:p>
    <w:p w:rsidR="00CA1A82" w:rsidRPr="00CE46A3" w:rsidRDefault="00CA1A82" w:rsidP="00CA1A82">
      <w:pPr>
        <w:rPr>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6"/>
      </w:tblGrid>
      <w:tr w:rsidR="00CA1A82" w:rsidRPr="00CD0A66" w:rsidTr="003E2E75">
        <w:trPr>
          <w:trHeight w:val="411"/>
        </w:trPr>
        <w:tc>
          <w:tcPr>
            <w:tcW w:w="10186" w:type="dxa"/>
            <w:shd w:val="pct5" w:color="auto" w:fill="auto"/>
          </w:tcPr>
          <w:p w:rsidR="00CA1A82" w:rsidRPr="00CD0A66" w:rsidRDefault="00CA1A82" w:rsidP="003E2E75">
            <w:pPr>
              <w:pStyle w:val="5"/>
              <w:spacing w:line="360" w:lineRule="auto"/>
              <w:jc w:val="left"/>
              <w:rPr>
                <w:rFonts w:ascii="Times New Roman" w:hAnsi="Times New Roman" w:cs="Times New Roman"/>
                <w:szCs w:val="20"/>
              </w:rPr>
            </w:pPr>
            <w:r w:rsidRPr="00CD0A66">
              <w:rPr>
                <w:rFonts w:ascii="Times New Roman" w:hAnsi="Times New Roman" w:cs="Times New Roman"/>
                <w:szCs w:val="20"/>
              </w:rPr>
              <w:t>Прошу погасить инвестиционные паи фонда в количестве ____________________________________</w:t>
            </w:r>
            <w:r>
              <w:rPr>
                <w:rFonts w:ascii="Times New Roman" w:hAnsi="Times New Roman" w:cs="Times New Roman"/>
                <w:szCs w:val="20"/>
              </w:rPr>
              <w:t>_</w:t>
            </w:r>
            <w:r w:rsidRPr="00CD0A66">
              <w:rPr>
                <w:rFonts w:ascii="Times New Roman" w:hAnsi="Times New Roman" w:cs="Times New Roman"/>
                <w:szCs w:val="20"/>
              </w:rPr>
              <w:t xml:space="preserve">___штук, учитываемых на лицевом счете </w:t>
            </w:r>
            <w:r>
              <w:rPr>
                <w:rFonts w:ascii="Times New Roman" w:hAnsi="Times New Roman" w:cs="Times New Roman"/>
                <w:szCs w:val="20"/>
              </w:rPr>
              <w:t>заявителя в</w:t>
            </w:r>
            <w:r w:rsidRPr="00CD0A66">
              <w:rPr>
                <w:rFonts w:ascii="Times New Roman" w:hAnsi="Times New Roman" w:cs="Times New Roman"/>
                <w:szCs w:val="20"/>
              </w:rPr>
              <w:t xml:space="preserve"> реестре владельцев инвестиционных паев</w:t>
            </w:r>
          </w:p>
        </w:tc>
      </w:tr>
    </w:tbl>
    <w:p w:rsidR="00CA1A82" w:rsidRDefault="00CA1A82" w:rsidP="00CA1A82">
      <w:pPr>
        <w:ind w:left="-720"/>
        <w:rPr>
          <w:b/>
          <w:sz w:val="18"/>
        </w:rPr>
      </w:pPr>
    </w:p>
    <w:p w:rsidR="00CA1A82" w:rsidRPr="00CD0A66" w:rsidRDefault="00CA1A82" w:rsidP="00CA1A82">
      <w:pPr>
        <w:ind w:left="-720"/>
        <w:rPr>
          <w:sz w:val="20"/>
          <w:szCs w:val="20"/>
        </w:rPr>
      </w:pPr>
      <w:r w:rsidRPr="00CD0A66">
        <w:rPr>
          <w:b/>
          <w:sz w:val="20"/>
          <w:szCs w:val="20"/>
        </w:rPr>
        <w:t>Прошу перечислить сумму денежной компенсации на счет</w:t>
      </w:r>
      <w:r w:rsidRPr="00CD0A66">
        <w:rPr>
          <w:sz w:val="20"/>
          <w:szCs w:val="20"/>
        </w:rPr>
        <w:t>:</w:t>
      </w:r>
    </w:p>
    <w:p w:rsidR="00CA1A82" w:rsidRPr="00CD0A66" w:rsidRDefault="00CA1A82" w:rsidP="00CA1A82">
      <w:pPr>
        <w:pStyle w:val="af2"/>
        <w:rPr>
          <w:sz w:val="20"/>
          <w:szCs w:val="20"/>
        </w:rPr>
      </w:pPr>
      <w:r w:rsidRPr="00CD0A66">
        <w:rPr>
          <w:sz w:val="20"/>
          <w:szCs w:val="20"/>
        </w:rPr>
        <w:t>__________________________________________________________________________________________</w:t>
      </w:r>
    </w:p>
    <w:p w:rsidR="00CA1A82" w:rsidRPr="00CD0A66" w:rsidRDefault="00CA1A82" w:rsidP="00CA1A82">
      <w:pPr>
        <w:pStyle w:val="af2"/>
        <w:rPr>
          <w:sz w:val="20"/>
          <w:szCs w:val="20"/>
        </w:rPr>
      </w:pPr>
      <w:r w:rsidRPr="00CD0A66">
        <w:rPr>
          <w:sz w:val="20"/>
          <w:szCs w:val="20"/>
        </w:rPr>
        <w:br/>
        <w:t>__________________________________________________________________________________________</w:t>
      </w:r>
    </w:p>
    <w:p w:rsidR="00CA1A82" w:rsidRPr="00CD0A66" w:rsidRDefault="00CA1A82" w:rsidP="00CA1A82">
      <w:pPr>
        <w:ind w:left="-720"/>
        <w:jc w:val="center"/>
        <w:rPr>
          <w:sz w:val="16"/>
          <w:szCs w:val="16"/>
        </w:rPr>
      </w:pPr>
      <w:r w:rsidRPr="00CD0A66">
        <w:rPr>
          <w:sz w:val="16"/>
          <w:szCs w:val="16"/>
        </w:rPr>
        <w:t>(наименование банка, БИК, ИНН, к/с, р/с)</w:t>
      </w:r>
    </w:p>
    <w:p w:rsidR="00CA1A82" w:rsidRPr="00CD0A66" w:rsidRDefault="00CA1A82" w:rsidP="00CA1A82">
      <w:pPr>
        <w:numPr>
          <w:ilvl w:val="0"/>
          <w:numId w:val="16"/>
        </w:numPr>
        <w:rPr>
          <w:b/>
          <w:sz w:val="20"/>
          <w:szCs w:val="20"/>
        </w:rPr>
      </w:pPr>
      <w:r w:rsidRPr="00CD0A66">
        <w:rPr>
          <w:b/>
          <w:sz w:val="20"/>
          <w:szCs w:val="20"/>
        </w:rPr>
        <w:t>Настоящая заявка носит безотзывный характер</w:t>
      </w:r>
    </w:p>
    <w:p w:rsidR="00CA1A82" w:rsidRPr="003D2C14" w:rsidRDefault="00CA1A82" w:rsidP="00CA1A82">
      <w:pPr>
        <w:ind w:left="-360"/>
        <w:rPr>
          <w:b/>
          <w:sz w:val="20"/>
          <w:szCs w:val="20"/>
        </w:rPr>
      </w:pPr>
    </w:p>
    <w:p w:rsidR="00CA1A82" w:rsidRPr="003D2C14" w:rsidRDefault="00CA1A82" w:rsidP="00CA1A82">
      <w:pPr>
        <w:ind w:left="-360"/>
        <w:rPr>
          <w:b/>
          <w:sz w:val="20"/>
          <w:szCs w:val="20"/>
        </w:rPr>
      </w:pPr>
      <w:r w:rsidRPr="003D2C14">
        <w:rPr>
          <w:b/>
          <w:sz w:val="20"/>
          <w:szCs w:val="20"/>
        </w:rPr>
        <w:t>С Правилами доверительного управления ознакомлен.</w:t>
      </w:r>
    </w:p>
    <w:p w:rsidR="00CA1A82" w:rsidRPr="003D2C14" w:rsidRDefault="00CA1A82" w:rsidP="00CA1A82">
      <w:pPr>
        <w:rPr>
          <w:b/>
          <w:sz w:val="20"/>
          <w:szCs w:val="20"/>
        </w:rPr>
      </w:pPr>
    </w:p>
    <w:p w:rsidR="00CA1A82" w:rsidRPr="003D2C14" w:rsidRDefault="00CA1A82" w:rsidP="00CA1A82">
      <w:pPr>
        <w:rPr>
          <w:b/>
          <w:sz w:val="20"/>
          <w:szCs w:val="20"/>
        </w:rPr>
      </w:pPr>
    </w:p>
    <w:p w:rsidR="00AF4066" w:rsidRPr="003D2C14" w:rsidRDefault="00AF4066" w:rsidP="00AF4066">
      <w:pPr>
        <w:ind w:left="-360"/>
        <w:rPr>
          <w:b/>
          <w:sz w:val="20"/>
          <w:szCs w:val="20"/>
        </w:rPr>
      </w:pPr>
      <w:r w:rsidRPr="003D2C14">
        <w:rPr>
          <w:b/>
          <w:sz w:val="20"/>
          <w:szCs w:val="20"/>
        </w:rPr>
        <w:t>Подпись Заявителя/                                                                                          Подпись лица,</w:t>
      </w:r>
    </w:p>
    <w:p w:rsidR="00AF4066" w:rsidRPr="003D2C14" w:rsidRDefault="00AF4066" w:rsidP="00AF4066">
      <w:pPr>
        <w:ind w:left="-360"/>
        <w:rPr>
          <w:b/>
          <w:sz w:val="20"/>
          <w:szCs w:val="20"/>
        </w:rPr>
      </w:pPr>
      <w:r w:rsidRPr="003D2C14">
        <w:rPr>
          <w:b/>
          <w:sz w:val="20"/>
          <w:szCs w:val="20"/>
        </w:rPr>
        <w:t>Уполномоченного представителя                                                                  принявшего заявку</w:t>
      </w:r>
    </w:p>
    <w:p w:rsidR="00AF4066" w:rsidRDefault="00AF4066" w:rsidP="00AF4066">
      <w:pPr>
        <w:ind w:left="-360"/>
        <w:rPr>
          <w:b/>
          <w:sz w:val="20"/>
          <w:szCs w:val="20"/>
        </w:rPr>
      </w:pPr>
      <w:r w:rsidRPr="003D2C14">
        <w:rPr>
          <w:b/>
          <w:sz w:val="20"/>
          <w:szCs w:val="20"/>
        </w:rPr>
        <w:t xml:space="preserve">_____________________________          </w:t>
      </w:r>
      <w:r>
        <w:rPr>
          <w:b/>
          <w:sz w:val="20"/>
          <w:szCs w:val="20"/>
        </w:rPr>
        <w:t xml:space="preserve">                                                          </w:t>
      </w:r>
      <w:r w:rsidRPr="003D2C14">
        <w:rPr>
          <w:b/>
          <w:sz w:val="20"/>
          <w:szCs w:val="20"/>
        </w:rPr>
        <w:t>___________________________</w:t>
      </w:r>
    </w:p>
    <w:p w:rsidR="00AF4066" w:rsidRPr="003D2C14" w:rsidRDefault="00AF4066" w:rsidP="00AF4066">
      <w:pPr>
        <w:ind w:left="-36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3D2C14">
        <w:rPr>
          <w:b/>
          <w:sz w:val="20"/>
          <w:szCs w:val="20"/>
        </w:rPr>
        <w:t>М.П.</w:t>
      </w:r>
    </w:p>
    <w:p w:rsidR="00CA1A82" w:rsidRDefault="00CA1A82" w:rsidP="00CA1A82">
      <w:pPr>
        <w:ind w:left="-360"/>
        <w:rPr>
          <w:b/>
          <w:sz w:val="20"/>
          <w:szCs w:val="20"/>
        </w:rPr>
      </w:pPr>
    </w:p>
    <w:p w:rsidR="00CA1A82" w:rsidRDefault="00CA1A82" w:rsidP="00CA1A82">
      <w:pPr>
        <w:ind w:left="-360"/>
        <w:rPr>
          <w:b/>
          <w:sz w:val="20"/>
          <w:szCs w:val="20"/>
        </w:rPr>
      </w:pPr>
    </w:p>
    <w:p w:rsidR="00CA1A82" w:rsidRDefault="00CA1A82" w:rsidP="00CA1A82">
      <w:pPr>
        <w:ind w:left="-360"/>
        <w:rPr>
          <w:b/>
          <w:sz w:val="20"/>
          <w:szCs w:val="20"/>
        </w:rPr>
      </w:pPr>
    </w:p>
    <w:p w:rsidR="00CA1A82" w:rsidRDefault="00CA1A82" w:rsidP="00CA1A82">
      <w:r w:rsidRPr="001E31BE">
        <w:t>«</w:t>
      </w:r>
      <w:r w:rsidR="001E31BE" w:rsidRPr="007D0CD0">
        <w:t>25</w:t>
      </w:r>
      <w:r w:rsidRPr="001E31BE">
        <w:t>»</w:t>
      </w:r>
      <w:r w:rsidR="00455759" w:rsidRPr="001E31BE">
        <w:t xml:space="preserve"> </w:t>
      </w:r>
      <w:r w:rsidR="001E31BE" w:rsidRPr="001E31BE">
        <w:t>ноября</w:t>
      </w:r>
      <w:r w:rsidRPr="001E31BE">
        <w:t xml:space="preserve"> 20</w:t>
      </w:r>
      <w:r w:rsidR="005D4801" w:rsidRPr="001E31BE">
        <w:t>20</w:t>
      </w:r>
      <w:r w:rsidRPr="001E31BE">
        <w:t>г.</w:t>
      </w:r>
    </w:p>
    <w:p w:rsidR="00CA1A82" w:rsidRPr="00E03AB5" w:rsidRDefault="00CA1A82" w:rsidP="00CA1A82">
      <w:r w:rsidRPr="00E03AB5">
        <w:t xml:space="preserve"> </w:t>
      </w:r>
    </w:p>
    <w:p w:rsidR="00CA1A82" w:rsidRPr="00824982" w:rsidRDefault="00CA1A82" w:rsidP="00CA1A82">
      <w:pPr>
        <w:rPr>
          <w:b/>
        </w:rPr>
      </w:pPr>
      <w:r w:rsidRPr="00824982">
        <w:rPr>
          <w:b/>
        </w:rPr>
        <w:t>Генеральный директор</w:t>
      </w:r>
    </w:p>
    <w:p w:rsidR="00CA1A82" w:rsidRPr="00824982" w:rsidRDefault="00CA1A82" w:rsidP="00CA1A82">
      <w:r w:rsidRPr="00824982">
        <w:rPr>
          <w:b/>
        </w:rPr>
        <w:t>УК ИФ «АЛЛТЕК» (ООО)</w:t>
      </w:r>
      <w:r w:rsidRPr="00824982">
        <w:rPr>
          <w:b/>
        </w:rPr>
        <w:tab/>
      </w:r>
      <w:r w:rsidRPr="00824982">
        <w:rPr>
          <w:b/>
        </w:rPr>
        <w:tab/>
      </w:r>
      <w:r w:rsidRPr="00824982">
        <w:rPr>
          <w:b/>
        </w:rPr>
        <w:tab/>
        <w:t>___________________ Д.</w:t>
      </w:r>
      <w:r>
        <w:rPr>
          <w:b/>
        </w:rPr>
        <w:t>В</w:t>
      </w:r>
      <w:r w:rsidRPr="00824982">
        <w:rPr>
          <w:b/>
        </w:rPr>
        <w:t xml:space="preserve">. </w:t>
      </w:r>
      <w:r>
        <w:rPr>
          <w:b/>
        </w:rPr>
        <w:t>Юрков</w:t>
      </w:r>
    </w:p>
    <w:p w:rsidR="00CA1A82" w:rsidRPr="00824982" w:rsidRDefault="00CA1A82" w:rsidP="00CA1A82">
      <w:pPr>
        <w:tabs>
          <w:tab w:val="left" w:pos="1701"/>
        </w:tabs>
      </w:pPr>
      <w:r w:rsidRPr="00824982">
        <w:rPr>
          <w:bCs/>
        </w:rPr>
        <w:tab/>
      </w:r>
      <w:r w:rsidRPr="00824982">
        <w:rPr>
          <w:bCs/>
        </w:rPr>
        <w:tab/>
      </w:r>
      <w:r w:rsidRPr="00824982">
        <w:rPr>
          <w:bCs/>
        </w:rPr>
        <w:tab/>
      </w:r>
      <w:r w:rsidRPr="00824982">
        <w:rPr>
          <w:bCs/>
        </w:rPr>
        <w:tab/>
      </w:r>
      <w:r w:rsidRPr="00824982">
        <w:rPr>
          <w:bCs/>
        </w:rPr>
        <w:tab/>
      </w:r>
      <w:r w:rsidRPr="00824982">
        <w:rPr>
          <w:bCs/>
        </w:rPr>
        <w:tab/>
      </w:r>
      <w:r w:rsidRPr="00824982">
        <w:rPr>
          <w:bCs/>
        </w:rPr>
        <w:tab/>
      </w:r>
      <w:r w:rsidRPr="00824982">
        <w:rPr>
          <w:bCs/>
        </w:rPr>
        <w:tab/>
        <w:t>м.п.</w:t>
      </w:r>
    </w:p>
    <w:p w:rsidR="00CA1A82" w:rsidRPr="00824982" w:rsidRDefault="00CA1A82" w:rsidP="00CA1A82"/>
    <w:p w:rsidR="00820295" w:rsidRPr="001A1CBB" w:rsidRDefault="00820295" w:rsidP="00820295">
      <w:pPr>
        <w:autoSpaceDE w:val="0"/>
        <w:autoSpaceDN w:val="0"/>
        <w:adjustRightInd w:val="0"/>
        <w:jc w:val="both"/>
        <w:rPr>
          <w:sz w:val="20"/>
          <w:szCs w:val="20"/>
        </w:rPr>
      </w:pPr>
    </w:p>
    <w:p w:rsidR="00820295" w:rsidRPr="001A1CBB" w:rsidRDefault="00820295" w:rsidP="00820295">
      <w:pPr>
        <w:autoSpaceDE w:val="0"/>
        <w:autoSpaceDN w:val="0"/>
        <w:adjustRightInd w:val="0"/>
        <w:jc w:val="both"/>
        <w:rPr>
          <w:sz w:val="20"/>
          <w:szCs w:val="20"/>
        </w:rPr>
      </w:pPr>
    </w:p>
    <w:p w:rsidR="00820295" w:rsidRPr="001A1CBB" w:rsidRDefault="00820295" w:rsidP="00820295">
      <w:pPr>
        <w:autoSpaceDE w:val="0"/>
        <w:autoSpaceDN w:val="0"/>
        <w:adjustRightInd w:val="0"/>
        <w:jc w:val="both"/>
        <w:rPr>
          <w:sz w:val="20"/>
          <w:szCs w:val="20"/>
        </w:rPr>
      </w:pPr>
    </w:p>
    <w:p w:rsidR="00820295" w:rsidRPr="001A1CBB" w:rsidRDefault="00820295" w:rsidP="00820295">
      <w:pPr>
        <w:autoSpaceDE w:val="0"/>
        <w:autoSpaceDN w:val="0"/>
        <w:adjustRightInd w:val="0"/>
        <w:jc w:val="both"/>
        <w:rPr>
          <w:sz w:val="20"/>
          <w:szCs w:val="20"/>
        </w:rPr>
      </w:pPr>
    </w:p>
    <w:p w:rsidR="00820295" w:rsidRPr="001A1CBB" w:rsidRDefault="00820295" w:rsidP="00820295">
      <w:pPr>
        <w:autoSpaceDE w:val="0"/>
        <w:autoSpaceDN w:val="0"/>
        <w:adjustRightInd w:val="0"/>
        <w:jc w:val="both"/>
        <w:rPr>
          <w:sz w:val="20"/>
          <w:szCs w:val="20"/>
        </w:rPr>
      </w:pPr>
    </w:p>
    <w:p w:rsidR="00665179" w:rsidRPr="00CB6CD3" w:rsidRDefault="00665179"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665179" w:rsidRDefault="00665179" w:rsidP="00820295">
      <w:pPr>
        <w:jc w:val="right"/>
        <w:rPr>
          <w:sz w:val="20"/>
          <w:szCs w:val="20"/>
        </w:rPr>
      </w:pPr>
    </w:p>
    <w:p w:rsidR="00665179" w:rsidRDefault="00665179" w:rsidP="00820295">
      <w:pPr>
        <w:jc w:val="right"/>
        <w:rPr>
          <w:sz w:val="20"/>
          <w:szCs w:val="20"/>
        </w:rPr>
      </w:pPr>
    </w:p>
    <w:p w:rsidR="00D7433D" w:rsidRDefault="00D7433D"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p w:rsidR="00CB6CD3" w:rsidRPr="00992B26" w:rsidRDefault="00CB6CD3" w:rsidP="00820295">
      <w:pPr>
        <w:jc w:val="right"/>
        <w:rPr>
          <w:sz w:val="20"/>
          <w:szCs w:val="20"/>
        </w:rPr>
      </w:pPr>
    </w:p>
    <w:sectPr w:rsidR="00CB6CD3" w:rsidRPr="00992B26" w:rsidSect="00CB6CD3">
      <w:footerReference w:type="default" r:id="rId11"/>
      <w:footerReference w:type="first" r:id="rId12"/>
      <w:pgSz w:w="11906" w:h="16838"/>
      <w:pgMar w:top="709"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41E" w:rsidRDefault="00BD141E" w:rsidP="001C050D">
      <w:r>
        <w:separator/>
      </w:r>
    </w:p>
  </w:endnote>
  <w:endnote w:type="continuationSeparator" w:id="0">
    <w:p w:rsidR="00BD141E" w:rsidRDefault="00BD141E" w:rsidP="001C0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41E" w:rsidRDefault="00707CDB">
    <w:pPr>
      <w:pStyle w:val="ac"/>
      <w:jc w:val="right"/>
    </w:pPr>
    <w:r>
      <w:fldChar w:fldCharType="begin"/>
    </w:r>
    <w:r w:rsidR="00BD141E">
      <w:instrText xml:space="preserve"> PAGE   \* MERGEFORMAT </w:instrText>
    </w:r>
    <w:r>
      <w:fldChar w:fldCharType="separate"/>
    </w:r>
    <w:r w:rsidR="00C716CA">
      <w:rPr>
        <w:noProof/>
      </w:rPr>
      <w:t>4</w:t>
    </w:r>
    <w:r>
      <w:rPr>
        <w:noProof/>
      </w:rPr>
      <w:fldChar w:fldCharType="end"/>
    </w:r>
  </w:p>
  <w:p w:rsidR="00BD141E" w:rsidRDefault="00BD141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41E" w:rsidRDefault="00707CDB">
    <w:pPr>
      <w:pStyle w:val="ac"/>
      <w:jc w:val="right"/>
    </w:pPr>
    <w:r>
      <w:fldChar w:fldCharType="begin"/>
    </w:r>
    <w:r w:rsidR="00BD141E">
      <w:instrText xml:space="preserve"> PAGE   \* MERGEFORMAT </w:instrText>
    </w:r>
    <w:r>
      <w:fldChar w:fldCharType="separate"/>
    </w:r>
    <w:r w:rsidR="00C716CA">
      <w:rPr>
        <w:noProof/>
      </w:rPr>
      <w:t>1</w:t>
    </w:r>
    <w:r>
      <w:rPr>
        <w:noProof/>
      </w:rPr>
      <w:fldChar w:fldCharType="end"/>
    </w:r>
  </w:p>
  <w:p w:rsidR="00BD141E" w:rsidRDefault="00BD141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41E" w:rsidRDefault="00BD141E" w:rsidP="001C050D">
      <w:r>
        <w:separator/>
      </w:r>
    </w:p>
  </w:footnote>
  <w:footnote w:type="continuationSeparator" w:id="0">
    <w:p w:rsidR="00BD141E" w:rsidRDefault="00BD141E" w:rsidP="001C0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227"/>
    <w:multiLevelType w:val="hybridMultilevel"/>
    <w:tmpl w:val="6D000160"/>
    <w:lvl w:ilvl="0" w:tplc="AD2C06B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1B51BAF"/>
    <w:multiLevelType w:val="hybridMultilevel"/>
    <w:tmpl w:val="90BCDDC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06787C"/>
    <w:multiLevelType w:val="hybridMultilevel"/>
    <w:tmpl w:val="14E4DBD8"/>
    <w:lvl w:ilvl="0" w:tplc="AD2C06B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6335405"/>
    <w:multiLevelType w:val="hybridMultilevel"/>
    <w:tmpl w:val="65CEF016"/>
    <w:lvl w:ilvl="0" w:tplc="205A8CF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083739"/>
    <w:multiLevelType w:val="hybridMultilevel"/>
    <w:tmpl w:val="B61A7AC4"/>
    <w:lvl w:ilvl="0" w:tplc="AD2C06B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73A3AD6"/>
    <w:multiLevelType w:val="hybridMultilevel"/>
    <w:tmpl w:val="1CAEBBC0"/>
    <w:lvl w:ilvl="0" w:tplc="AD2C06B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8117686"/>
    <w:multiLevelType w:val="hybridMultilevel"/>
    <w:tmpl w:val="66CE45F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91B48FB"/>
    <w:multiLevelType w:val="hybridMultilevel"/>
    <w:tmpl w:val="F6F01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8B7CAF"/>
    <w:multiLevelType w:val="hybridMultilevel"/>
    <w:tmpl w:val="945062E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nsid w:val="2D8509AB"/>
    <w:multiLevelType w:val="multilevel"/>
    <w:tmpl w:val="196A58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345227E"/>
    <w:multiLevelType w:val="hybridMultilevel"/>
    <w:tmpl w:val="3732ECBE"/>
    <w:lvl w:ilvl="0" w:tplc="AD2C06B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A8D6BBE"/>
    <w:multiLevelType w:val="hybridMultilevel"/>
    <w:tmpl w:val="8AB4B654"/>
    <w:lvl w:ilvl="0" w:tplc="AD2C06B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FBC42FE"/>
    <w:multiLevelType w:val="multilevel"/>
    <w:tmpl w:val="9E5240E0"/>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42C82470"/>
    <w:multiLevelType w:val="hybridMultilevel"/>
    <w:tmpl w:val="79DA149C"/>
    <w:lvl w:ilvl="0" w:tplc="AD2C06B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32B175A"/>
    <w:multiLevelType w:val="multilevel"/>
    <w:tmpl w:val="27EABB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41774BD"/>
    <w:multiLevelType w:val="hybridMultilevel"/>
    <w:tmpl w:val="773006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71361A4"/>
    <w:multiLevelType w:val="hybridMultilevel"/>
    <w:tmpl w:val="2932E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9853AF"/>
    <w:multiLevelType w:val="hybridMultilevel"/>
    <w:tmpl w:val="638093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0">
    <w:nsid w:val="57A229D4"/>
    <w:multiLevelType w:val="hybridMultilevel"/>
    <w:tmpl w:val="CB4CA3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9491622"/>
    <w:multiLevelType w:val="hybridMultilevel"/>
    <w:tmpl w:val="E888411A"/>
    <w:lvl w:ilvl="0" w:tplc="AD2C06B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DEA7BCB"/>
    <w:multiLevelType w:val="hybridMultilevel"/>
    <w:tmpl w:val="A382199C"/>
    <w:lvl w:ilvl="0" w:tplc="0419000F">
      <w:start w:val="2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E4F2D36"/>
    <w:multiLevelType w:val="hybridMultilevel"/>
    <w:tmpl w:val="31E8EFA2"/>
    <w:lvl w:ilvl="0" w:tplc="0419000F">
      <w:start w:val="1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8"/>
  </w:num>
  <w:num w:numId="2">
    <w:abstractNumId w:val="20"/>
  </w:num>
  <w:num w:numId="3">
    <w:abstractNumId w:val="0"/>
  </w:num>
  <w:num w:numId="4">
    <w:abstractNumId w:val="4"/>
  </w:num>
  <w:num w:numId="5">
    <w:abstractNumId w:val="21"/>
  </w:num>
  <w:num w:numId="6">
    <w:abstractNumId w:val="14"/>
  </w:num>
  <w:num w:numId="7">
    <w:abstractNumId w:val="5"/>
  </w:num>
  <w:num w:numId="8">
    <w:abstractNumId w:val="12"/>
  </w:num>
  <w:num w:numId="9">
    <w:abstractNumId w:val="2"/>
  </w:num>
  <w:num w:numId="10">
    <w:abstractNumId w:val="11"/>
  </w:num>
  <w:num w:numId="11">
    <w:abstractNumId w:val="13"/>
  </w:num>
  <w:num w:numId="12">
    <w:abstractNumId w:val="15"/>
  </w:num>
  <w:num w:numId="13">
    <w:abstractNumId w:val="7"/>
  </w:num>
  <w:num w:numId="14">
    <w:abstractNumId w:val="6"/>
  </w:num>
  <w:num w:numId="15">
    <w:abstractNumId w:val="16"/>
  </w:num>
  <w:num w:numId="16">
    <w:abstractNumId w:val="19"/>
  </w:num>
  <w:num w:numId="17">
    <w:abstractNumId w:val="9"/>
  </w:num>
  <w:num w:numId="18">
    <w:abstractNumId w:val="10"/>
  </w:num>
  <w:num w:numId="19">
    <w:abstractNumId w:val="1"/>
  </w:num>
  <w:num w:numId="20">
    <w:abstractNumId w:val="17"/>
  </w:num>
  <w:num w:numId="21">
    <w:abstractNumId w:val="22"/>
  </w:num>
  <w:num w:numId="22">
    <w:abstractNumId w:val="8"/>
  </w:num>
  <w:num w:numId="23">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D6D71"/>
    <w:rsid w:val="0000274E"/>
    <w:rsid w:val="00010A31"/>
    <w:rsid w:val="000558CE"/>
    <w:rsid w:val="00067F0B"/>
    <w:rsid w:val="000952F3"/>
    <w:rsid w:val="000D2307"/>
    <w:rsid w:val="000D6BE8"/>
    <w:rsid w:val="000E59FF"/>
    <w:rsid w:val="000E63DC"/>
    <w:rsid w:val="000F6856"/>
    <w:rsid w:val="00113787"/>
    <w:rsid w:val="00114916"/>
    <w:rsid w:val="00145CE3"/>
    <w:rsid w:val="001476F9"/>
    <w:rsid w:val="00151D20"/>
    <w:rsid w:val="00154B49"/>
    <w:rsid w:val="001638AA"/>
    <w:rsid w:val="0019118C"/>
    <w:rsid w:val="001A1CBB"/>
    <w:rsid w:val="001A6FCB"/>
    <w:rsid w:val="001C050D"/>
    <w:rsid w:val="001E30B9"/>
    <w:rsid w:val="001E31BE"/>
    <w:rsid w:val="001E6F99"/>
    <w:rsid w:val="0020499B"/>
    <w:rsid w:val="00231495"/>
    <w:rsid w:val="00236624"/>
    <w:rsid w:val="002408BB"/>
    <w:rsid w:val="00242703"/>
    <w:rsid w:val="00280223"/>
    <w:rsid w:val="00281C06"/>
    <w:rsid w:val="0029594B"/>
    <w:rsid w:val="002A2835"/>
    <w:rsid w:val="002D5984"/>
    <w:rsid w:val="002E1E16"/>
    <w:rsid w:val="002F5A49"/>
    <w:rsid w:val="00307C64"/>
    <w:rsid w:val="00310CFE"/>
    <w:rsid w:val="00323227"/>
    <w:rsid w:val="00334E4B"/>
    <w:rsid w:val="00345628"/>
    <w:rsid w:val="0035293B"/>
    <w:rsid w:val="003609C6"/>
    <w:rsid w:val="0036363C"/>
    <w:rsid w:val="003716C0"/>
    <w:rsid w:val="003B7EF2"/>
    <w:rsid w:val="003C4BB8"/>
    <w:rsid w:val="003C4F84"/>
    <w:rsid w:val="003D2C14"/>
    <w:rsid w:val="003E08DA"/>
    <w:rsid w:val="003E2E75"/>
    <w:rsid w:val="003F26EF"/>
    <w:rsid w:val="004024F2"/>
    <w:rsid w:val="004217DB"/>
    <w:rsid w:val="00424628"/>
    <w:rsid w:val="00442DCB"/>
    <w:rsid w:val="00445D25"/>
    <w:rsid w:val="00450B63"/>
    <w:rsid w:val="00455759"/>
    <w:rsid w:val="00461B62"/>
    <w:rsid w:val="0046461A"/>
    <w:rsid w:val="004744A6"/>
    <w:rsid w:val="004C4960"/>
    <w:rsid w:val="004C55C7"/>
    <w:rsid w:val="004D644E"/>
    <w:rsid w:val="004F1E1B"/>
    <w:rsid w:val="004F3447"/>
    <w:rsid w:val="00500360"/>
    <w:rsid w:val="00506284"/>
    <w:rsid w:val="0050695D"/>
    <w:rsid w:val="00511A89"/>
    <w:rsid w:val="00512D76"/>
    <w:rsid w:val="00524E81"/>
    <w:rsid w:val="00595FAB"/>
    <w:rsid w:val="005A26F3"/>
    <w:rsid w:val="005A5930"/>
    <w:rsid w:val="005B44C5"/>
    <w:rsid w:val="005C7696"/>
    <w:rsid w:val="005D4801"/>
    <w:rsid w:val="005D51C2"/>
    <w:rsid w:val="005D7621"/>
    <w:rsid w:val="005E5957"/>
    <w:rsid w:val="005F3BFA"/>
    <w:rsid w:val="00607A03"/>
    <w:rsid w:val="006138C0"/>
    <w:rsid w:val="00616367"/>
    <w:rsid w:val="00635836"/>
    <w:rsid w:val="00641298"/>
    <w:rsid w:val="00665179"/>
    <w:rsid w:val="006B59DF"/>
    <w:rsid w:val="006B65ED"/>
    <w:rsid w:val="006C349C"/>
    <w:rsid w:val="006E4A1B"/>
    <w:rsid w:val="006F4668"/>
    <w:rsid w:val="007057CB"/>
    <w:rsid w:val="00707CDB"/>
    <w:rsid w:val="0072613E"/>
    <w:rsid w:val="007271BF"/>
    <w:rsid w:val="00730017"/>
    <w:rsid w:val="00731FED"/>
    <w:rsid w:val="00737080"/>
    <w:rsid w:val="00762B83"/>
    <w:rsid w:val="00770CA9"/>
    <w:rsid w:val="00770EC0"/>
    <w:rsid w:val="00772B9A"/>
    <w:rsid w:val="00790421"/>
    <w:rsid w:val="007A0656"/>
    <w:rsid w:val="007A1486"/>
    <w:rsid w:val="007B1932"/>
    <w:rsid w:val="007B7E9C"/>
    <w:rsid w:val="007C1E22"/>
    <w:rsid w:val="007C2D22"/>
    <w:rsid w:val="007D0CD0"/>
    <w:rsid w:val="007D6E97"/>
    <w:rsid w:val="007E1403"/>
    <w:rsid w:val="007E37FF"/>
    <w:rsid w:val="007F3552"/>
    <w:rsid w:val="007F42C9"/>
    <w:rsid w:val="00811569"/>
    <w:rsid w:val="008116B5"/>
    <w:rsid w:val="00812AD9"/>
    <w:rsid w:val="00820295"/>
    <w:rsid w:val="00824982"/>
    <w:rsid w:val="00825A85"/>
    <w:rsid w:val="00835566"/>
    <w:rsid w:val="00841F93"/>
    <w:rsid w:val="00843C0A"/>
    <w:rsid w:val="00852646"/>
    <w:rsid w:val="0086148C"/>
    <w:rsid w:val="00861A86"/>
    <w:rsid w:val="00896C63"/>
    <w:rsid w:val="008B201F"/>
    <w:rsid w:val="008C6D00"/>
    <w:rsid w:val="008D07C2"/>
    <w:rsid w:val="00936534"/>
    <w:rsid w:val="00972646"/>
    <w:rsid w:val="00975024"/>
    <w:rsid w:val="00977EC7"/>
    <w:rsid w:val="00992B26"/>
    <w:rsid w:val="009A2833"/>
    <w:rsid w:val="009B39E1"/>
    <w:rsid w:val="009C20B0"/>
    <w:rsid w:val="009D5AC0"/>
    <w:rsid w:val="009F137A"/>
    <w:rsid w:val="00A078BC"/>
    <w:rsid w:val="00A12D05"/>
    <w:rsid w:val="00A1724A"/>
    <w:rsid w:val="00A204CB"/>
    <w:rsid w:val="00A34929"/>
    <w:rsid w:val="00A35270"/>
    <w:rsid w:val="00A468F0"/>
    <w:rsid w:val="00A557E7"/>
    <w:rsid w:val="00A7689F"/>
    <w:rsid w:val="00A93F58"/>
    <w:rsid w:val="00AD2592"/>
    <w:rsid w:val="00AE1DB5"/>
    <w:rsid w:val="00AF4066"/>
    <w:rsid w:val="00B14E29"/>
    <w:rsid w:val="00B2436D"/>
    <w:rsid w:val="00B31C0D"/>
    <w:rsid w:val="00B31C9A"/>
    <w:rsid w:val="00B426A9"/>
    <w:rsid w:val="00B53DCE"/>
    <w:rsid w:val="00B57774"/>
    <w:rsid w:val="00B57A9A"/>
    <w:rsid w:val="00B81DDD"/>
    <w:rsid w:val="00B91CFD"/>
    <w:rsid w:val="00B94B03"/>
    <w:rsid w:val="00BA00D8"/>
    <w:rsid w:val="00BA0C03"/>
    <w:rsid w:val="00BB2F31"/>
    <w:rsid w:val="00BB4396"/>
    <w:rsid w:val="00BC4FFB"/>
    <w:rsid w:val="00BD141E"/>
    <w:rsid w:val="00C06617"/>
    <w:rsid w:val="00C11587"/>
    <w:rsid w:val="00C211E8"/>
    <w:rsid w:val="00C22A4E"/>
    <w:rsid w:val="00C453C1"/>
    <w:rsid w:val="00C51B89"/>
    <w:rsid w:val="00C53252"/>
    <w:rsid w:val="00C666DE"/>
    <w:rsid w:val="00C716CA"/>
    <w:rsid w:val="00CA1A82"/>
    <w:rsid w:val="00CA1F50"/>
    <w:rsid w:val="00CA567F"/>
    <w:rsid w:val="00CB1402"/>
    <w:rsid w:val="00CB6CD3"/>
    <w:rsid w:val="00CC21EE"/>
    <w:rsid w:val="00CD0A66"/>
    <w:rsid w:val="00CD5FF1"/>
    <w:rsid w:val="00CE112E"/>
    <w:rsid w:val="00CE46A3"/>
    <w:rsid w:val="00CF1B2E"/>
    <w:rsid w:val="00D04D8F"/>
    <w:rsid w:val="00D126F7"/>
    <w:rsid w:val="00D15825"/>
    <w:rsid w:val="00D16A7B"/>
    <w:rsid w:val="00D21CDF"/>
    <w:rsid w:val="00D26272"/>
    <w:rsid w:val="00D348CF"/>
    <w:rsid w:val="00D35428"/>
    <w:rsid w:val="00D369D2"/>
    <w:rsid w:val="00D43FFD"/>
    <w:rsid w:val="00D46F42"/>
    <w:rsid w:val="00D51382"/>
    <w:rsid w:val="00D57484"/>
    <w:rsid w:val="00D7433D"/>
    <w:rsid w:val="00D74EDB"/>
    <w:rsid w:val="00D83326"/>
    <w:rsid w:val="00D9077F"/>
    <w:rsid w:val="00DA2E0F"/>
    <w:rsid w:val="00DC1FC2"/>
    <w:rsid w:val="00DC77BD"/>
    <w:rsid w:val="00DF4965"/>
    <w:rsid w:val="00DF4DAF"/>
    <w:rsid w:val="00E03502"/>
    <w:rsid w:val="00E03AB5"/>
    <w:rsid w:val="00E047C4"/>
    <w:rsid w:val="00E23C81"/>
    <w:rsid w:val="00E26521"/>
    <w:rsid w:val="00E2707C"/>
    <w:rsid w:val="00E33419"/>
    <w:rsid w:val="00E541C4"/>
    <w:rsid w:val="00E81DEC"/>
    <w:rsid w:val="00ED2BEB"/>
    <w:rsid w:val="00EE1D11"/>
    <w:rsid w:val="00EE3F1A"/>
    <w:rsid w:val="00EF1F17"/>
    <w:rsid w:val="00F016E2"/>
    <w:rsid w:val="00F05738"/>
    <w:rsid w:val="00F15011"/>
    <w:rsid w:val="00F204B2"/>
    <w:rsid w:val="00F21405"/>
    <w:rsid w:val="00F30DF7"/>
    <w:rsid w:val="00F5663A"/>
    <w:rsid w:val="00F76FB9"/>
    <w:rsid w:val="00F82342"/>
    <w:rsid w:val="00FA3221"/>
    <w:rsid w:val="00FB0629"/>
    <w:rsid w:val="00FB5021"/>
    <w:rsid w:val="00FD6D71"/>
    <w:rsid w:val="00FE2E2A"/>
    <w:rsid w:val="00FF522B"/>
    <w:rsid w:val="00FF7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D71"/>
    <w:rPr>
      <w:rFonts w:ascii="Times New Roman" w:hAnsi="Times New Roman" w:cs="Times New Roman"/>
      <w:sz w:val="24"/>
      <w:szCs w:val="24"/>
    </w:rPr>
  </w:style>
  <w:style w:type="paragraph" w:styleId="1">
    <w:name w:val="heading 1"/>
    <w:basedOn w:val="a0"/>
    <w:next w:val="a0"/>
    <w:link w:val="10"/>
    <w:uiPriority w:val="9"/>
    <w:qFormat/>
    <w:rsid w:val="00820295"/>
    <w:pPr>
      <w:keepNext/>
      <w:jc w:val="center"/>
      <w:outlineLvl w:val="0"/>
    </w:pPr>
    <w:rPr>
      <w:rFonts w:ascii="Arial" w:hAnsi="Arial" w:cs="Arial"/>
      <w:b/>
      <w:bCs/>
      <w:lang w:eastAsia="en-US"/>
    </w:rPr>
  </w:style>
  <w:style w:type="paragraph" w:styleId="2">
    <w:name w:val="heading 2"/>
    <w:basedOn w:val="a0"/>
    <w:next w:val="a0"/>
    <w:link w:val="20"/>
    <w:uiPriority w:val="9"/>
    <w:qFormat/>
    <w:rsid w:val="00820295"/>
    <w:pPr>
      <w:keepNext/>
      <w:ind w:left="-720"/>
      <w:outlineLvl w:val="1"/>
    </w:pPr>
    <w:rPr>
      <w:rFonts w:ascii="Arial" w:hAnsi="Arial" w:cs="Arial"/>
      <w:b/>
      <w:bCs/>
      <w:sz w:val="20"/>
      <w:lang w:eastAsia="en-US"/>
    </w:rPr>
  </w:style>
  <w:style w:type="paragraph" w:styleId="3">
    <w:name w:val="heading 3"/>
    <w:basedOn w:val="a0"/>
    <w:next w:val="a0"/>
    <w:link w:val="30"/>
    <w:uiPriority w:val="9"/>
    <w:qFormat/>
    <w:rsid w:val="00820295"/>
    <w:pPr>
      <w:keepNext/>
      <w:ind w:left="-720"/>
      <w:jc w:val="center"/>
      <w:outlineLvl w:val="2"/>
    </w:pPr>
    <w:rPr>
      <w:rFonts w:ascii="Arial" w:hAnsi="Arial" w:cs="Arial"/>
      <w:b/>
      <w:bCs/>
      <w:sz w:val="16"/>
      <w:lang w:eastAsia="en-US"/>
    </w:rPr>
  </w:style>
  <w:style w:type="paragraph" w:styleId="4">
    <w:name w:val="heading 4"/>
    <w:basedOn w:val="a0"/>
    <w:next w:val="a0"/>
    <w:link w:val="40"/>
    <w:uiPriority w:val="9"/>
    <w:qFormat/>
    <w:rsid w:val="00820295"/>
    <w:pPr>
      <w:keepNext/>
      <w:ind w:left="-720"/>
      <w:jc w:val="center"/>
      <w:outlineLvl w:val="3"/>
    </w:pPr>
    <w:rPr>
      <w:rFonts w:ascii="Arial" w:hAnsi="Arial" w:cs="Arial"/>
      <w:b/>
      <w:bCs/>
      <w:sz w:val="18"/>
      <w:lang w:eastAsia="en-US"/>
    </w:rPr>
  </w:style>
  <w:style w:type="paragraph" w:styleId="5">
    <w:name w:val="heading 5"/>
    <w:basedOn w:val="a0"/>
    <w:next w:val="a0"/>
    <w:link w:val="50"/>
    <w:uiPriority w:val="9"/>
    <w:qFormat/>
    <w:rsid w:val="00820295"/>
    <w:pPr>
      <w:keepNext/>
      <w:jc w:val="center"/>
      <w:outlineLvl w:val="4"/>
    </w:pPr>
    <w:rPr>
      <w:rFonts w:ascii="Arial" w:hAnsi="Arial" w:cs="Arial"/>
      <w:b/>
      <w:bCs/>
      <w:sz w:val="20"/>
      <w:lang w:eastAsia="en-US"/>
    </w:rPr>
  </w:style>
  <w:style w:type="paragraph" w:styleId="6">
    <w:name w:val="heading 6"/>
    <w:basedOn w:val="a0"/>
    <w:next w:val="a0"/>
    <w:link w:val="60"/>
    <w:uiPriority w:val="9"/>
    <w:qFormat/>
    <w:rsid w:val="00820295"/>
    <w:pPr>
      <w:keepNext/>
      <w:jc w:val="center"/>
      <w:outlineLvl w:val="5"/>
    </w:pPr>
    <w:rPr>
      <w:rFonts w:ascii="Arial" w:hAnsi="Arial" w:cs="Arial"/>
      <w:b/>
      <w:bCs/>
      <w:sz w:val="18"/>
      <w:lang w:eastAsia="en-US"/>
    </w:rPr>
  </w:style>
  <w:style w:type="paragraph" w:styleId="7">
    <w:name w:val="heading 7"/>
    <w:basedOn w:val="a0"/>
    <w:next w:val="a0"/>
    <w:link w:val="70"/>
    <w:uiPriority w:val="9"/>
    <w:qFormat/>
    <w:rsid w:val="00820295"/>
    <w:pPr>
      <w:keepNext/>
      <w:ind w:left="-720"/>
      <w:outlineLvl w:val="6"/>
    </w:pPr>
    <w:rPr>
      <w:rFonts w:ascii="Arial" w:hAnsi="Arial" w:cs="Arial"/>
      <w:b/>
      <w:bCs/>
      <w:sz w:val="18"/>
      <w:lang w:eastAsia="en-US"/>
    </w:rPr>
  </w:style>
  <w:style w:type="paragraph" w:styleId="8">
    <w:name w:val="heading 8"/>
    <w:basedOn w:val="a0"/>
    <w:next w:val="a0"/>
    <w:link w:val="80"/>
    <w:uiPriority w:val="9"/>
    <w:qFormat/>
    <w:rsid w:val="00820295"/>
    <w:pPr>
      <w:keepNext/>
      <w:ind w:left="-360"/>
      <w:outlineLvl w:val="7"/>
    </w:pPr>
    <w:rPr>
      <w:rFonts w:ascii="Arial" w:hAnsi="Arial" w:cs="Arial"/>
      <w:b/>
      <w:bCs/>
      <w:sz w:val="1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820295"/>
    <w:rPr>
      <w:rFonts w:ascii="Arial" w:hAnsi="Arial" w:cs="Arial"/>
      <w:b/>
      <w:bCs/>
      <w:sz w:val="24"/>
      <w:szCs w:val="24"/>
      <w:lang w:eastAsia="en-US"/>
    </w:rPr>
  </w:style>
  <w:style w:type="character" w:customStyle="1" w:styleId="20">
    <w:name w:val="Заголовок 2 Знак"/>
    <w:basedOn w:val="a1"/>
    <w:link w:val="2"/>
    <w:uiPriority w:val="9"/>
    <w:locked/>
    <w:rsid w:val="00820295"/>
    <w:rPr>
      <w:rFonts w:ascii="Arial" w:hAnsi="Arial" w:cs="Arial"/>
      <w:b/>
      <w:bCs/>
      <w:sz w:val="24"/>
      <w:szCs w:val="24"/>
      <w:lang w:eastAsia="en-US"/>
    </w:rPr>
  </w:style>
  <w:style w:type="character" w:customStyle="1" w:styleId="30">
    <w:name w:val="Заголовок 3 Знак"/>
    <w:basedOn w:val="a1"/>
    <w:link w:val="3"/>
    <w:uiPriority w:val="9"/>
    <w:locked/>
    <w:rsid w:val="00820295"/>
    <w:rPr>
      <w:rFonts w:ascii="Arial" w:hAnsi="Arial" w:cs="Arial"/>
      <w:b/>
      <w:bCs/>
      <w:sz w:val="24"/>
      <w:szCs w:val="24"/>
      <w:lang w:eastAsia="en-US"/>
    </w:rPr>
  </w:style>
  <w:style w:type="character" w:customStyle="1" w:styleId="40">
    <w:name w:val="Заголовок 4 Знак"/>
    <w:basedOn w:val="a1"/>
    <w:link w:val="4"/>
    <w:uiPriority w:val="9"/>
    <w:locked/>
    <w:rsid w:val="00820295"/>
    <w:rPr>
      <w:rFonts w:ascii="Arial" w:hAnsi="Arial" w:cs="Arial"/>
      <w:b/>
      <w:bCs/>
      <w:sz w:val="24"/>
      <w:szCs w:val="24"/>
      <w:lang w:eastAsia="en-US"/>
    </w:rPr>
  </w:style>
  <w:style w:type="character" w:customStyle="1" w:styleId="50">
    <w:name w:val="Заголовок 5 Знак"/>
    <w:basedOn w:val="a1"/>
    <w:link w:val="5"/>
    <w:uiPriority w:val="9"/>
    <w:locked/>
    <w:rsid w:val="00820295"/>
    <w:rPr>
      <w:rFonts w:ascii="Arial" w:hAnsi="Arial" w:cs="Arial"/>
      <w:b/>
      <w:bCs/>
      <w:sz w:val="24"/>
      <w:szCs w:val="24"/>
      <w:lang w:eastAsia="en-US"/>
    </w:rPr>
  </w:style>
  <w:style w:type="character" w:customStyle="1" w:styleId="60">
    <w:name w:val="Заголовок 6 Знак"/>
    <w:basedOn w:val="a1"/>
    <w:link w:val="6"/>
    <w:uiPriority w:val="9"/>
    <w:locked/>
    <w:rsid w:val="00820295"/>
    <w:rPr>
      <w:rFonts w:ascii="Arial" w:hAnsi="Arial" w:cs="Arial"/>
      <w:b/>
      <w:bCs/>
      <w:sz w:val="24"/>
      <w:szCs w:val="24"/>
      <w:lang w:eastAsia="en-US"/>
    </w:rPr>
  </w:style>
  <w:style w:type="character" w:customStyle="1" w:styleId="70">
    <w:name w:val="Заголовок 7 Знак"/>
    <w:basedOn w:val="a1"/>
    <w:link w:val="7"/>
    <w:uiPriority w:val="9"/>
    <w:locked/>
    <w:rsid w:val="00820295"/>
    <w:rPr>
      <w:rFonts w:ascii="Arial" w:hAnsi="Arial" w:cs="Arial"/>
      <w:b/>
      <w:bCs/>
      <w:sz w:val="24"/>
      <w:szCs w:val="24"/>
      <w:lang w:eastAsia="en-US"/>
    </w:rPr>
  </w:style>
  <w:style w:type="character" w:customStyle="1" w:styleId="80">
    <w:name w:val="Заголовок 8 Знак"/>
    <w:basedOn w:val="a1"/>
    <w:link w:val="8"/>
    <w:uiPriority w:val="9"/>
    <w:locked/>
    <w:rsid w:val="00820295"/>
    <w:rPr>
      <w:rFonts w:ascii="Arial" w:hAnsi="Arial" w:cs="Arial"/>
      <w:b/>
      <w:bCs/>
      <w:sz w:val="24"/>
      <w:szCs w:val="24"/>
      <w:lang w:eastAsia="en-US"/>
    </w:rPr>
  </w:style>
  <w:style w:type="paragraph" w:customStyle="1" w:styleId="ConsNormal">
    <w:name w:val="ConsNormal"/>
    <w:rsid w:val="00FD6D71"/>
    <w:pPr>
      <w:widowControl w:val="0"/>
      <w:ind w:firstLine="720"/>
    </w:pPr>
    <w:rPr>
      <w:rFonts w:ascii="Arial" w:hAnsi="Arial" w:cs="Arial"/>
    </w:rPr>
  </w:style>
  <w:style w:type="paragraph" w:customStyle="1" w:styleId="Iauiue">
    <w:name w:val="Iau?iue"/>
    <w:uiPriority w:val="99"/>
    <w:rsid w:val="00FD6D71"/>
    <w:rPr>
      <w:rFonts w:ascii="Times New Roman" w:hAnsi="Times New Roman" w:cs="Times New Roman"/>
    </w:rPr>
  </w:style>
  <w:style w:type="character" w:styleId="a4">
    <w:name w:val="annotation reference"/>
    <w:basedOn w:val="a1"/>
    <w:uiPriority w:val="99"/>
    <w:rsid w:val="00FD6D71"/>
    <w:rPr>
      <w:rFonts w:cs="Times New Roman"/>
      <w:sz w:val="16"/>
      <w:szCs w:val="16"/>
    </w:rPr>
  </w:style>
  <w:style w:type="paragraph" w:styleId="a5">
    <w:name w:val="annotation text"/>
    <w:basedOn w:val="a0"/>
    <w:link w:val="a6"/>
    <w:uiPriority w:val="99"/>
    <w:rsid w:val="00FD6D71"/>
    <w:rPr>
      <w:sz w:val="20"/>
      <w:szCs w:val="20"/>
    </w:rPr>
  </w:style>
  <w:style w:type="character" w:customStyle="1" w:styleId="a6">
    <w:name w:val="Текст примечания Знак"/>
    <w:basedOn w:val="a1"/>
    <w:link w:val="a5"/>
    <w:uiPriority w:val="99"/>
    <w:locked/>
    <w:rsid w:val="00FD6D71"/>
    <w:rPr>
      <w:rFonts w:ascii="Times New Roman" w:hAnsi="Times New Roman" w:cs="Times New Roman"/>
      <w:sz w:val="20"/>
      <w:szCs w:val="20"/>
      <w:lang w:eastAsia="ru-RU"/>
    </w:rPr>
  </w:style>
  <w:style w:type="paragraph" w:styleId="a7">
    <w:name w:val="Balloon Text"/>
    <w:basedOn w:val="a0"/>
    <w:link w:val="a8"/>
    <w:uiPriority w:val="99"/>
    <w:semiHidden/>
    <w:unhideWhenUsed/>
    <w:rsid w:val="00FD6D71"/>
    <w:rPr>
      <w:rFonts w:ascii="Tahoma" w:hAnsi="Tahoma" w:cs="Tahoma"/>
      <w:sz w:val="16"/>
      <w:szCs w:val="16"/>
    </w:rPr>
  </w:style>
  <w:style w:type="character" w:customStyle="1" w:styleId="a8">
    <w:name w:val="Текст выноски Знак"/>
    <w:basedOn w:val="a1"/>
    <w:link w:val="a7"/>
    <w:uiPriority w:val="99"/>
    <w:semiHidden/>
    <w:locked/>
    <w:rsid w:val="00FD6D71"/>
    <w:rPr>
      <w:rFonts w:ascii="Tahoma" w:hAnsi="Tahoma" w:cs="Tahoma"/>
      <w:sz w:val="16"/>
      <w:szCs w:val="16"/>
      <w:lang w:eastAsia="ru-RU"/>
    </w:rPr>
  </w:style>
  <w:style w:type="paragraph" w:styleId="a9">
    <w:name w:val="List Paragraph"/>
    <w:basedOn w:val="a0"/>
    <w:uiPriority w:val="34"/>
    <w:qFormat/>
    <w:rsid w:val="007F42C9"/>
    <w:pPr>
      <w:ind w:left="720"/>
      <w:contextualSpacing/>
    </w:pPr>
  </w:style>
  <w:style w:type="paragraph" w:styleId="aa">
    <w:name w:val="header"/>
    <w:basedOn w:val="a0"/>
    <w:link w:val="ab"/>
    <w:uiPriority w:val="99"/>
    <w:semiHidden/>
    <w:unhideWhenUsed/>
    <w:rsid w:val="001C050D"/>
    <w:pPr>
      <w:tabs>
        <w:tab w:val="center" w:pos="4677"/>
        <w:tab w:val="right" w:pos="9355"/>
      </w:tabs>
    </w:pPr>
  </w:style>
  <w:style w:type="character" w:customStyle="1" w:styleId="ab">
    <w:name w:val="Верхний колонтитул Знак"/>
    <w:basedOn w:val="a1"/>
    <w:link w:val="aa"/>
    <w:uiPriority w:val="99"/>
    <w:semiHidden/>
    <w:locked/>
    <w:rsid w:val="001C050D"/>
    <w:rPr>
      <w:rFonts w:ascii="Times New Roman" w:hAnsi="Times New Roman" w:cs="Times New Roman"/>
      <w:sz w:val="24"/>
      <w:szCs w:val="24"/>
    </w:rPr>
  </w:style>
  <w:style w:type="paragraph" w:styleId="ac">
    <w:name w:val="footer"/>
    <w:basedOn w:val="a0"/>
    <w:link w:val="ad"/>
    <w:uiPriority w:val="99"/>
    <w:unhideWhenUsed/>
    <w:rsid w:val="001C050D"/>
    <w:pPr>
      <w:tabs>
        <w:tab w:val="center" w:pos="4677"/>
        <w:tab w:val="right" w:pos="9355"/>
      </w:tabs>
    </w:pPr>
  </w:style>
  <w:style w:type="character" w:customStyle="1" w:styleId="ad">
    <w:name w:val="Нижний колонтитул Знак"/>
    <w:basedOn w:val="a1"/>
    <w:link w:val="ac"/>
    <w:uiPriority w:val="99"/>
    <w:locked/>
    <w:rsid w:val="001C050D"/>
    <w:rPr>
      <w:rFonts w:ascii="Times New Roman" w:hAnsi="Times New Roman" w:cs="Times New Roman"/>
      <w:sz w:val="24"/>
      <w:szCs w:val="24"/>
    </w:rPr>
  </w:style>
  <w:style w:type="paragraph" w:customStyle="1" w:styleId="ConsTitle">
    <w:name w:val="ConsTitle"/>
    <w:rsid w:val="00820295"/>
    <w:pPr>
      <w:autoSpaceDE w:val="0"/>
      <w:autoSpaceDN w:val="0"/>
      <w:adjustRightInd w:val="0"/>
    </w:pPr>
    <w:rPr>
      <w:rFonts w:ascii="Arial" w:hAnsi="Arial" w:cs="Times New Roman"/>
      <w:b/>
      <w:sz w:val="16"/>
      <w:lang w:eastAsia="en-US"/>
    </w:rPr>
  </w:style>
  <w:style w:type="table" w:styleId="ae">
    <w:name w:val="Table Grid"/>
    <w:basedOn w:val="a2"/>
    <w:uiPriority w:val="59"/>
    <w:rsid w:val="00820295"/>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820295"/>
    <w:rPr>
      <w:rFonts w:cs="Times New Roman"/>
      <w:b/>
      <w:bCs/>
    </w:rPr>
  </w:style>
  <w:style w:type="paragraph" w:styleId="af0">
    <w:name w:val="annotation subject"/>
    <w:basedOn w:val="a5"/>
    <w:next w:val="a5"/>
    <w:link w:val="af1"/>
    <w:uiPriority w:val="99"/>
    <w:semiHidden/>
    <w:unhideWhenUsed/>
    <w:rsid w:val="00820295"/>
    <w:pPr>
      <w:spacing w:after="200"/>
    </w:pPr>
    <w:rPr>
      <w:rFonts w:ascii="Calibri" w:hAnsi="Calibri"/>
      <w:b/>
      <w:bCs/>
    </w:rPr>
  </w:style>
  <w:style w:type="character" w:customStyle="1" w:styleId="af1">
    <w:name w:val="Тема примечания Знак"/>
    <w:basedOn w:val="a6"/>
    <w:link w:val="af0"/>
    <w:uiPriority w:val="99"/>
    <w:semiHidden/>
    <w:locked/>
    <w:rsid w:val="00820295"/>
    <w:rPr>
      <w:rFonts w:ascii="Times New Roman" w:hAnsi="Times New Roman" w:cs="Times New Roman"/>
      <w:b/>
      <w:bCs/>
      <w:sz w:val="20"/>
      <w:szCs w:val="20"/>
      <w:lang w:eastAsia="ru-RU"/>
    </w:rPr>
  </w:style>
  <w:style w:type="paragraph" w:customStyle="1" w:styleId="ConsNonformat">
    <w:name w:val="ConsNonformat"/>
    <w:rsid w:val="00820295"/>
    <w:pPr>
      <w:autoSpaceDE w:val="0"/>
      <w:autoSpaceDN w:val="0"/>
      <w:adjustRightInd w:val="0"/>
    </w:pPr>
    <w:rPr>
      <w:rFonts w:ascii="Courier New" w:hAnsi="Courier New" w:cs="Times New Roman"/>
      <w:lang w:eastAsia="en-US"/>
    </w:rPr>
  </w:style>
  <w:style w:type="paragraph" w:styleId="HTML">
    <w:name w:val="HTML Preformatted"/>
    <w:basedOn w:val="a0"/>
    <w:link w:val="HTML0"/>
    <w:uiPriority w:val="99"/>
    <w:unhideWhenUsed/>
    <w:rsid w:val="0082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820295"/>
    <w:rPr>
      <w:rFonts w:ascii="Courier New" w:hAnsi="Courier New" w:cs="Courier New"/>
    </w:rPr>
  </w:style>
  <w:style w:type="paragraph" w:styleId="af2">
    <w:name w:val="Body Text Indent"/>
    <w:basedOn w:val="a0"/>
    <w:link w:val="af3"/>
    <w:uiPriority w:val="99"/>
    <w:rsid w:val="00820295"/>
    <w:pPr>
      <w:ind w:left="-720"/>
    </w:pPr>
    <w:rPr>
      <w:rFonts w:ascii="Arial" w:hAnsi="Arial" w:cs="Arial"/>
      <w:b/>
      <w:bCs/>
      <w:sz w:val="18"/>
      <w:lang w:eastAsia="en-US"/>
    </w:rPr>
  </w:style>
  <w:style w:type="character" w:customStyle="1" w:styleId="af3">
    <w:name w:val="Основной текст с отступом Знак"/>
    <w:basedOn w:val="a1"/>
    <w:link w:val="af2"/>
    <w:uiPriority w:val="99"/>
    <w:locked/>
    <w:rsid w:val="00820295"/>
    <w:rPr>
      <w:rFonts w:ascii="Arial" w:hAnsi="Arial" w:cs="Arial"/>
      <w:b/>
      <w:bCs/>
      <w:sz w:val="24"/>
      <w:szCs w:val="24"/>
      <w:lang w:eastAsia="en-US"/>
    </w:rPr>
  </w:style>
  <w:style w:type="paragraph" w:styleId="21">
    <w:name w:val="Body Text Indent 2"/>
    <w:basedOn w:val="a0"/>
    <w:link w:val="22"/>
    <w:uiPriority w:val="99"/>
    <w:rsid w:val="00820295"/>
    <w:pPr>
      <w:ind w:left="-360"/>
    </w:pPr>
    <w:rPr>
      <w:rFonts w:ascii="Arial" w:hAnsi="Arial" w:cs="Arial"/>
      <w:b/>
      <w:bCs/>
      <w:sz w:val="16"/>
      <w:lang w:eastAsia="en-US"/>
    </w:rPr>
  </w:style>
  <w:style w:type="character" w:customStyle="1" w:styleId="22">
    <w:name w:val="Основной текст с отступом 2 Знак"/>
    <w:basedOn w:val="a1"/>
    <w:link w:val="21"/>
    <w:uiPriority w:val="99"/>
    <w:locked/>
    <w:rsid w:val="00820295"/>
    <w:rPr>
      <w:rFonts w:ascii="Arial" w:hAnsi="Arial" w:cs="Arial"/>
      <w:b/>
      <w:bCs/>
      <w:sz w:val="24"/>
      <w:szCs w:val="24"/>
      <w:lang w:eastAsia="en-US"/>
    </w:rPr>
  </w:style>
  <w:style w:type="paragraph" w:customStyle="1" w:styleId="prg3">
    <w:name w:val="prg3"/>
    <w:basedOn w:val="a0"/>
    <w:rsid w:val="00820295"/>
    <w:pPr>
      <w:numPr>
        <w:ilvl w:val="2"/>
        <w:numId w:val="17"/>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lang w:eastAsia="en-US"/>
    </w:rPr>
  </w:style>
  <w:style w:type="paragraph" w:styleId="a">
    <w:name w:val="Normal Indent"/>
    <w:basedOn w:val="a0"/>
    <w:uiPriority w:val="99"/>
    <w:rsid w:val="00820295"/>
    <w:pPr>
      <w:numPr>
        <w:ilvl w:val="4"/>
        <w:numId w:val="17"/>
      </w:numPr>
    </w:pPr>
    <w:rPr>
      <w:sz w:val="20"/>
      <w:szCs w:val="20"/>
      <w:lang w:val="en-US" w:eastAsia="en-US"/>
    </w:rPr>
  </w:style>
  <w:style w:type="paragraph" w:customStyle="1" w:styleId="ConsPlusNormal">
    <w:name w:val="ConsPlusNormal"/>
    <w:rsid w:val="009A2833"/>
    <w:pPr>
      <w:autoSpaceDE w:val="0"/>
      <w:autoSpaceDN w:val="0"/>
      <w:adjustRightInd w:val="0"/>
      <w:ind w:firstLine="720"/>
    </w:pPr>
    <w:rPr>
      <w:rFonts w:ascii="Arial" w:hAnsi="Arial" w:cs="Arial"/>
      <w:lang w:eastAsia="en-US"/>
    </w:rPr>
  </w:style>
  <w:style w:type="paragraph" w:styleId="af4">
    <w:name w:val="Body Text"/>
    <w:basedOn w:val="a0"/>
    <w:link w:val="af5"/>
    <w:uiPriority w:val="99"/>
    <w:semiHidden/>
    <w:unhideWhenUsed/>
    <w:rsid w:val="00595FAB"/>
    <w:pPr>
      <w:spacing w:after="120"/>
    </w:pPr>
  </w:style>
  <w:style w:type="character" w:customStyle="1" w:styleId="af5">
    <w:name w:val="Основной текст Знак"/>
    <w:basedOn w:val="a1"/>
    <w:link w:val="af4"/>
    <w:uiPriority w:val="99"/>
    <w:semiHidden/>
    <w:locked/>
    <w:rsid w:val="00595FA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6388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02554858C4944F1F1898FEC650E372E3FAF8D087E94B38AC4D1E007UBV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0BFA10DD935D8291C0807A00060FCED969348D5B44AD12FF675122A60e5N4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80E704F7E7C70EC9254125E25C1764EBD7117F00700D40A7F871B081FDcFR2I" TargetMode="External"/><Relationship Id="rId4" Type="http://schemas.openxmlformats.org/officeDocument/2006/relationships/webSettings" Target="webSettings.xml"/><Relationship Id="rId9" Type="http://schemas.openxmlformats.org/officeDocument/2006/relationships/hyperlink" Target="consultantplus://offline/ref=6D3F39DB275CD04F35A19BCFB3D562C0ABA2EE5A24170661C40FB7C634b94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9174</Words>
  <Characters>67938</Characters>
  <Application>Microsoft Office Word</Application>
  <DocSecurity>0</DocSecurity>
  <Lines>566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Аллтек Девелопмент ООО</Company>
  <LinksUpToDate>false</LinksUpToDate>
  <CharactersWithSpaces>76959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DBratko</dc:creator>
  <cp:lastModifiedBy>d</cp:lastModifiedBy>
  <cp:revision>3</cp:revision>
  <cp:lastPrinted>2020-12-16T09:18:00Z</cp:lastPrinted>
  <dcterms:created xsi:type="dcterms:W3CDTF">2020-12-18T08:44:00Z</dcterms:created>
  <dcterms:modified xsi:type="dcterms:W3CDTF">2020-12-18T09:00:00Z</dcterms:modified>
</cp:coreProperties>
</file>